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CD" w:rsidRDefault="00041BC8" w:rsidP="00082C58">
      <w:pPr>
        <w:pStyle w:val="a4"/>
        <w:ind w:right="140"/>
        <w:rPr>
          <w:rFonts w:ascii="Times New Roman" w:cs="Times New Roman"/>
          <w:w w:val="99"/>
          <w:lang w:eastAsia="zh-CN"/>
        </w:rPr>
      </w:pPr>
      <w:r w:rsidRPr="000E7443">
        <w:rPr>
          <w:rFonts w:ascii="Times New Roman" w:cs="Times New Roman"/>
          <w:w w:val="95"/>
          <w:lang w:eastAsia="zh-CN"/>
        </w:rPr>
        <w:t>关于</w:t>
      </w:r>
      <w:r w:rsidR="00F50D43" w:rsidRPr="000E7443">
        <w:rPr>
          <w:rFonts w:ascii="Times New Roman" w:cs="Times New Roman"/>
          <w:w w:val="95"/>
          <w:lang w:eastAsia="zh-CN"/>
        </w:rPr>
        <w:t>嘉善县水资源节约保护和利用规划（嘉善县水资源综合规划）</w:t>
      </w:r>
      <w:r w:rsidRPr="000E7443">
        <w:rPr>
          <w:rFonts w:ascii="Times New Roman" w:cs="Times New Roman"/>
          <w:w w:val="99"/>
          <w:lang w:eastAsia="zh-CN"/>
        </w:rPr>
        <w:t>（征求意见稿）</w:t>
      </w:r>
      <w:r w:rsidR="00082C58" w:rsidRPr="000E7443">
        <w:rPr>
          <w:rFonts w:ascii="Times New Roman" w:cs="Times New Roman"/>
          <w:w w:val="99"/>
          <w:lang w:eastAsia="zh-CN"/>
        </w:rPr>
        <w:t>的</w:t>
      </w:r>
      <w:r w:rsidRPr="000E7443">
        <w:rPr>
          <w:rFonts w:ascii="Times New Roman" w:cs="Times New Roman"/>
          <w:w w:val="99"/>
          <w:lang w:eastAsia="zh-CN"/>
        </w:rPr>
        <w:t>起草说明</w:t>
      </w:r>
    </w:p>
    <w:p w:rsidR="00AE2546" w:rsidRPr="00AE2546" w:rsidRDefault="00AE2546" w:rsidP="00AE2546">
      <w:pPr>
        <w:pStyle w:val="a3"/>
        <w:tabs>
          <w:tab w:val="left" w:pos="2560"/>
        </w:tabs>
        <w:spacing w:line="409" w:lineRule="exact"/>
        <w:ind w:right="140" w:firstLine="640"/>
        <w:jc w:val="center"/>
        <w:outlineLvl w:val="0"/>
        <w:rPr>
          <w:rFonts w:eastAsia="楷体_GB2312" w:cs="Times New Roman"/>
          <w:lang w:eastAsia="zh-CN"/>
        </w:rPr>
      </w:pPr>
    </w:p>
    <w:p w:rsidR="00A90BCD" w:rsidRPr="000E7443" w:rsidRDefault="00041BC8" w:rsidP="00AE2546">
      <w:pPr>
        <w:pStyle w:val="a3"/>
        <w:tabs>
          <w:tab w:val="left" w:pos="2560"/>
        </w:tabs>
        <w:spacing w:line="409" w:lineRule="exact"/>
        <w:ind w:right="140" w:firstLine="640"/>
        <w:jc w:val="center"/>
        <w:outlineLvl w:val="0"/>
        <w:rPr>
          <w:rFonts w:eastAsia="楷体_GB2312" w:cs="Times New Roman"/>
          <w:lang w:eastAsia="zh-CN"/>
        </w:rPr>
      </w:pPr>
      <w:r w:rsidRPr="000E7443">
        <w:rPr>
          <w:rFonts w:eastAsia="楷体_GB2312" w:cs="Times New Roman"/>
          <w:lang w:eastAsia="zh-CN"/>
        </w:rPr>
        <w:t>（</w:t>
      </w:r>
      <w:r w:rsidR="00F50D43" w:rsidRPr="000E7443">
        <w:rPr>
          <w:rFonts w:eastAsia="楷体_GB2312" w:cs="Times New Roman"/>
          <w:lang w:eastAsia="zh-CN"/>
        </w:rPr>
        <w:t>嘉善县水利局</w:t>
      </w:r>
      <w:r w:rsidRPr="000E7443">
        <w:rPr>
          <w:rFonts w:eastAsia="楷体_GB2312" w:cs="Times New Roman"/>
          <w:lang w:eastAsia="zh-CN"/>
        </w:rPr>
        <w:tab/>
      </w:r>
      <w:r w:rsidRPr="000E7443">
        <w:rPr>
          <w:rFonts w:eastAsia="Times New Roman" w:cs="Times New Roman"/>
          <w:lang w:eastAsia="zh-CN"/>
        </w:rPr>
        <w:t>2021</w:t>
      </w:r>
      <w:r w:rsidRPr="000E7443">
        <w:rPr>
          <w:rFonts w:eastAsia="楷体_GB2312" w:cs="Times New Roman"/>
          <w:lang w:eastAsia="zh-CN"/>
        </w:rPr>
        <w:t>年</w:t>
      </w:r>
      <w:r w:rsidR="00F50D43" w:rsidRPr="000E7443">
        <w:rPr>
          <w:rFonts w:eastAsiaTheme="minorEastAsia" w:cs="Times New Roman"/>
          <w:lang w:eastAsia="zh-CN"/>
        </w:rPr>
        <w:t>11</w:t>
      </w:r>
      <w:r w:rsidRPr="000E7443">
        <w:rPr>
          <w:rFonts w:eastAsia="楷体_GB2312" w:cs="Times New Roman"/>
          <w:lang w:eastAsia="zh-CN"/>
        </w:rPr>
        <w:t>月）</w:t>
      </w:r>
    </w:p>
    <w:p w:rsidR="00A90BCD" w:rsidRPr="000E7443" w:rsidRDefault="00A90BCD" w:rsidP="00AE2546">
      <w:pPr>
        <w:pStyle w:val="a3"/>
        <w:ind w:firstLine="680"/>
        <w:rPr>
          <w:rFonts w:cs="Times New Roman"/>
          <w:sz w:val="34"/>
          <w:lang w:eastAsia="zh-CN"/>
        </w:rPr>
      </w:pPr>
    </w:p>
    <w:p w:rsidR="00A90BCD" w:rsidRPr="000E7443" w:rsidRDefault="00041BC8" w:rsidP="00E86C4F">
      <w:pPr>
        <w:pStyle w:val="1"/>
        <w:spacing w:line="580" w:lineRule="exact"/>
        <w:ind w:firstLine="720"/>
        <w:rPr>
          <w:lang w:eastAsia="zh-CN"/>
        </w:rPr>
      </w:pPr>
      <w:r w:rsidRPr="000E7443">
        <w:rPr>
          <w:lang w:eastAsia="zh-CN"/>
        </w:rPr>
        <w:t>一、起草背景</w:t>
      </w:r>
    </w:p>
    <w:p w:rsidR="00781393" w:rsidRPr="000E7443" w:rsidRDefault="00781393" w:rsidP="00E86C4F">
      <w:pPr>
        <w:pStyle w:val="a3"/>
        <w:spacing w:line="580" w:lineRule="exact"/>
        <w:ind w:firstLine="640"/>
        <w:jc w:val="both"/>
        <w:rPr>
          <w:lang w:eastAsia="zh-CN"/>
        </w:rPr>
      </w:pPr>
      <w:r w:rsidRPr="000E7443">
        <w:rPr>
          <w:lang w:eastAsia="zh-CN"/>
        </w:rPr>
        <w:t>水是生命之源、生产之要、生态之基。水资源是事关国计民生的基础性自然资源和支撑经济社会可持续发展的战略性经济资源，也是生态环境保护和建设中的重要控制性要素。近年来，随着嘉善县新一轮水资源保护与开发利用条件的改变、最严格水资源管理的全面推行等，根据《长三角生态绿色一体化发展示范区总体方案》《浙江省水资源条例》《浙江省水利厅关于开展水资源节约保护和利用总体规划编制工作的通知》</w:t>
      </w:r>
      <w:r w:rsidRPr="000E7443">
        <w:rPr>
          <w:spacing w:val="-18"/>
          <w:lang w:eastAsia="zh-CN"/>
        </w:rPr>
        <w:t>《嘉兴市</w:t>
      </w:r>
      <w:r w:rsidRPr="000E7443">
        <w:rPr>
          <w:lang w:eastAsia="zh-CN"/>
        </w:rPr>
        <w:t>水资源节约保护和利用规划》和《嘉善县国民经</w:t>
      </w:r>
      <w:r w:rsidRPr="000E7443">
        <w:rPr>
          <w:spacing w:val="-7"/>
          <w:w w:val="95"/>
          <w:lang w:eastAsia="zh-CN"/>
        </w:rPr>
        <w:t>济社会第十四个五年规划》</w:t>
      </w:r>
      <w:r w:rsidRPr="000E7443">
        <w:rPr>
          <w:lang w:eastAsia="zh-CN"/>
        </w:rPr>
        <w:t>，</w:t>
      </w:r>
      <w:r w:rsidR="0021464E" w:rsidRPr="000E7443">
        <w:rPr>
          <w:lang w:eastAsia="zh-CN"/>
        </w:rPr>
        <w:t>我局起草了</w:t>
      </w:r>
      <w:r w:rsidRPr="000E7443">
        <w:rPr>
          <w:lang w:eastAsia="zh-CN"/>
        </w:rPr>
        <w:t>《嘉善县水资源节约保护和利用规划</w:t>
      </w:r>
      <w:r w:rsidR="00621927" w:rsidRPr="000E7443">
        <w:rPr>
          <w:lang w:eastAsia="zh-CN"/>
        </w:rPr>
        <w:t>（嘉善县水资源综合规划）</w:t>
      </w:r>
      <w:r w:rsidRPr="000E7443">
        <w:rPr>
          <w:lang w:eastAsia="zh-CN"/>
        </w:rPr>
        <w:t>》（以下简称《规划》）。</w:t>
      </w:r>
    </w:p>
    <w:p w:rsidR="00A90BCD" w:rsidRPr="000E7443" w:rsidRDefault="00041BC8" w:rsidP="00E86C4F">
      <w:pPr>
        <w:pStyle w:val="1"/>
        <w:spacing w:line="580" w:lineRule="exact"/>
        <w:ind w:firstLine="720"/>
        <w:rPr>
          <w:lang w:eastAsia="zh-CN"/>
        </w:rPr>
      </w:pPr>
      <w:r w:rsidRPr="000E7443">
        <w:rPr>
          <w:lang w:eastAsia="zh-CN"/>
        </w:rPr>
        <w:t>二、起草过程</w:t>
      </w:r>
    </w:p>
    <w:p w:rsidR="00271C22" w:rsidRPr="00AE2546" w:rsidRDefault="00041BC8" w:rsidP="00E86C4F">
      <w:pPr>
        <w:pStyle w:val="a3"/>
        <w:spacing w:line="580" w:lineRule="exact"/>
        <w:ind w:firstLine="640"/>
        <w:jc w:val="both"/>
        <w:rPr>
          <w:lang w:eastAsia="zh-CN"/>
        </w:rPr>
      </w:pPr>
      <w:r w:rsidRPr="000E7443">
        <w:rPr>
          <w:lang w:eastAsia="zh-CN"/>
        </w:rPr>
        <w:t>根据省委省政府、市委市政府、县委县政府统一部署，</w:t>
      </w:r>
      <w:r w:rsidR="00621927" w:rsidRPr="000E7443">
        <w:rPr>
          <w:lang w:eastAsia="zh-CN"/>
        </w:rPr>
        <w:t>《嘉善县水资源节约保护和利用规划（嘉善县水资源综合规划）》</w:t>
      </w:r>
      <w:r w:rsidR="00635D6D" w:rsidRPr="000E7443">
        <w:rPr>
          <w:lang w:eastAsia="zh-CN"/>
        </w:rPr>
        <w:t>列入嘉善县重大行政决策事项，</w:t>
      </w:r>
      <w:r w:rsidRPr="000E7443">
        <w:rPr>
          <w:spacing w:val="-15"/>
          <w:lang w:eastAsia="zh-CN"/>
        </w:rPr>
        <w:t>委托</w:t>
      </w:r>
      <w:r w:rsidR="00635D6D" w:rsidRPr="000E7443">
        <w:rPr>
          <w:spacing w:val="-15"/>
          <w:lang w:eastAsia="zh-CN"/>
        </w:rPr>
        <w:t>浙江省水利水电技术咨询中心</w:t>
      </w:r>
      <w:r w:rsidRPr="000E7443">
        <w:rPr>
          <w:spacing w:val="-15"/>
          <w:lang w:eastAsia="zh-CN"/>
        </w:rPr>
        <w:t>参与研究编制。《规划》编制从</w:t>
      </w:r>
      <w:r w:rsidRPr="000E7443">
        <w:rPr>
          <w:rFonts w:eastAsia="Times New Roman"/>
          <w:lang w:eastAsia="zh-CN"/>
        </w:rPr>
        <w:t>2020</w:t>
      </w:r>
      <w:r w:rsidRPr="000E7443">
        <w:rPr>
          <w:spacing w:val="-41"/>
          <w:lang w:eastAsia="zh-CN"/>
        </w:rPr>
        <w:t>年</w:t>
      </w:r>
      <w:r w:rsidR="00CB57BB" w:rsidRPr="000E7443">
        <w:rPr>
          <w:rFonts w:eastAsiaTheme="minorEastAsia"/>
          <w:lang w:eastAsia="zh-CN"/>
        </w:rPr>
        <w:t>11</w:t>
      </w:r>
      <w:r w:rsidRPr="000E7443">
        <w:rPr>
          <w:spacing w:val="-2"/>
          <w:lang w:eastAsia="zh-CN"/>
        </w:rPr>
        <w:t>月开</w:t>
      </w:r>
      <w:r w:rsidRPr="000E7443">
        <w:rPr>
          <w:spacing w:val="-2"/>
          <w:lang w:eastAsia="zh-CN"/>
        </w:rPr>
        <w:lastRenderedPageBreak/>
        <w:t>始正式启动，</w:t>
      </w:r>
      <w:r w:rsidR="00E979FB" w:rsidRPr="000E7443">
        <w:rPr>
          <w:spacing w:val="-2"/>
          <w:lang w:eastAsia="zh-CN"/>
        </w:rPr>
        <w:t>大致分为三个阶段：</w:t>
      </w:r>
      <w:r w:rsidR="00D23C4F" w:rsidRPr="000E7443">
        <w:rPr>
          <w:b/>
          <w:spacing w:val="-2"/>
          <w:lang w:eastAsia="zh-CN"/>
        </w:rPr>
        <w:t>（</w:t>
      </w:r>
      <w:r w:rsidR="00D23C4F" w:rsidRPr="000E7443">
        <w:rPr>
          <w:b/>
          <w:spacing w:val="-2"/>
          <w:lang w:eastAsia="zh-CN"/>
        </w:rPr>
        <w:t>1</w:t>
      </w:r>
      <w:r w:rsidR="00D23C4F" w:rsidRPr="000E7443">
        <w:rPr>
          <w:b/>
          <w:spacing w:val="-2"/>
          <w:lang w:eastAsia="zh-CN"/>
        </w:rPr>
        <w:t>）</w:t>
      </w:r>
      <w:r w:rsidR="00E979FB" w:rsidRPr="000E7443">
        <w:rPr>
          <w:b/>
          <w:spacing w:val="-2"/>
          <w:lang w:eastAsia="zh-CN"/>
        </w:rPr>
        <w:t>前期研究阶段</w:t>
      </w:r>
      <w:r w:rsidR="00E979FB" w:rsidRPr="000E7443">
        <w:rPr>
          <w:spacing w:val="-2"/>
          <w:lang w:eastAsia="zh-CN"/>
        </w:rPr>
        <w:t>（</w:t>
      </w:r>
      <w:r w:rsidR="00E979FB" w:rsidRPr="000E7443">
        <w:rPr>
          <w:spacing w:val="-2"/>
          <w:lang w:eastAsia="zh-CN"/>
        </w:rPr>
        <w:t>2020</w:t>
      </w:r>
      <w:r w:rsidR="00E979FB" w:rsidRPr="000E7443">
        <w:rPr>
          <w:spacing w:val="-2"/>
          <w:lang w:eastAsia="zh-CN"/>
        </w:rPr>
        <w:t>年</w:t>
      </w:r>
      <w:r w:rsidR="00ED4A49" w:rsidRPr="000E7443">
        <w:rPr>
          <w:spacing w:val="-2"/>
          <w:lang w:eastAsia="zh-CN"/>
        </w:rPr>
        <w:t>1</w:t>
      </w:r>
      <w:r w:rsidR="00E979FB" w:rsidRPr="000E7443">
        <w:rPr>
          <w:spacing w:val="-2"/>
          <w:lang w:eastAsia="zh-CN"/>
        </w:rPr>
        <w:t>1</w:t>
      </w:r>
      <w:r w:rsidR="00E979FB" w:rsidRPr="000E7443">
        <w:rPr>
          <w:spacing w:val="-2"/>
          <w:lang w:eastAsia="zh-CN"/>
        </w:rPr>
        <w:t>月</w:t>
      </w:r>
      <w:r w:rsidR="00E979FB" w:rsidRPr="000E7443">
        <w:rPr>
          <w:spacing w:val="-2"/>
          <w:lang w:eastAsia="zh-CN"/>
        </w:rPr>
        <w:t>-</w:t>
      </w:r>
      <w:r w:rsidR="00ED4A49" w:rsidRPr="000E7443">
        <w:rPr>
          <w:spacing w:val="-2"/>
          <w:lang w:eastAsia="zh-CN"/>
        </w:rPr>
        <w:t>2021</w:t>
      </w:r>
      <w:r w:rsidR="00ED4A49" w:rsidRPr="000E7443">
        <w:rPr>
          <w:spacing w:val="-2"/>
          <w:lang w:eastAsia="zh-CN"/>
        </w:rPr>
        <w:t>年</w:t>
      </w:r>
      <w:r w:rsidR="00ED4A49" w:rsidRPr="000E7443">
        <w:rPr>
          <w:spacing w:val="-2"/>
          <w:lang w:eastAsia="zh-CN"/>
        </w:rPr>
        <w:t>2</w:t>
      </w:r>
      <w:r w:rsidR="007354DA" w:rsidRPr="000E7443">
        <w:rPr>
          <w:spacing w:val="-2"/>
          <w:lang w:eastAsia="zh-CN"/>
        </w:rPr>
        <w:t>月），</w:t>
      </w:r>
      <w:r w:rsidR="007354DA" w:rsidRPr="000E7443">
        <w:rPr>
          <w:spacing w:val="-2"/>
          <w:lang w:eastAsia="zh-CN"/>
        </w:rPr>
        <w:t>2020</w:t>
      </w:r>
      <w:r w:rsidR="007354DA" w:rsidRPr="000E7443">
        <w:rPr>
          <w:spacing w:val="-2"/>
          <w:lang w:eastAsia="zh-CN"/>
        </w:rPr>
        <w:t>年</w:t>
      </w:r>
      <w:r w:rsidR="007354DA" w:rsidRPr="000E7443">
        <w:rPr>
          <w:spacing w:val="-2"/>
          <w:lang w:eastAsia="zh-CN"/>
        </w:rPr>
        <w:t>11</w:t>
      </w:r>
      <w:r w:rsidR="007354DA" w:rsidRPr="000E7443">
        <w:rPr>
          <w:spacing w:val="-2"/>
          <w:lang w:eastAsia="zh-CN"/>
        </w:rPr>
        <w:t>月，开展项目调研对接会，启动</w:t>
      </w:r>
      <w:r w:rsidR="00DA62E7" w:rsidRPr="000E7443">
        <w:rPr>
          <w:spacing w:val="-15"/>
          <w:lang w:eastAsia="zh-CN"/>
        </w:rPr>
        <w:t>《规划》</w:t>
      </w:r>
      <w:r w:rsidR="007354DA" w:rsidRPr="000E7443">
        <w:rPr>
          <w:spacing w:val="-2"/>
          <w:lang w:eastAsia="zh-CN"/>
        </w:rPr>
        <w:t>研究编制，了解嘉善县水资源的现实基础，</w:t>
      </w:r>
      <w:r w:rsidR="00695628" w:rsidRPr="000E7443">
        <w:rPr>
          <w:spacing w:val="-2"/>
          <w:lang w:eastAsia="zh-CN"/>
        </w:rPr>
        <w:t>赴嘉善县农业农村局、嘉善县水务集团、嘉善县统计局等单位调研</w:t>
      </w:r>
      <w:r w:rsidR="007354DA" w:rsidRPr="000E7443">
        <w:rPr>
          <w:spacing w:val="-2"/>
          <w:lang w:eastAsia="zh-CN"/>
        </w:rPr>
        <w:t>，</w:t>
      </w:r>
      <w:r w:rsidR="00F940F3" w:rsidRPr="000E7443">
        <w:rPr>
          <w:spacing w:val="-2"/>
          <w:lang w:eastAsia="zh-CN"/>
        </w:rPr>
        <w:t>听取相关科室意见，</w:t>
      </w:r>
      <w:r w:rsidR="00784B68">
        <w:rPr>
          <w:rFonts w:hint="eastAsia"/>
          <w:spacing w:val="-2"/>
          <w:lang w:eastAsia="zh-CN"/>
        </w:rPr>
        <w:t>搜集相关资料</w:t>
      </w:r>
      <w:r w:rsidR="007354DA" w:rsidRPr="000E7443">
        <w:rPr>
          <w:spacing w:val="-2"/>
          <w:lang w:eastAsia="zh-CN"/>
        </w:rPr>
        <w:t>。</w:t>
      </w:r>
      <w:r w:rsidR="000C2041" w:rsidRPr="000E7443">
        <w:rPr>
          <w:spacing w:val="-2"/>
          <w:lang w:eastAsia="zh-CN"/>
        </w:rPr>
        <w:t>2020</w:t>
      </w:r>
      <w:r w:rsidR="007354DA" w:rsidRPr="000E7443">
        <w:rPr>
          <w:spacing w:val="-2"/>
          <w:lang w:eastAsia="zh-CN"/>
        </w:rPr>
        <w:t>年</w:t>
      </w:r>
      <w:r w:rsidR="000C2041" w:rsidRPr="000E7443">
        <w:rPr>
          <w:spacing w:val="-2"/>
          <w:lang w:eastAsia="zh-CN"/>
        </w:rPr>
        <w:t>12</w:t>
      </w:r>
      <w:r w:rsidR="000C2041" w:rsidRPr="000E7443">
        <w:rPr>
          <w:spacing w:val="-2"/>
          <w:lang w:eastAsia="zh-CN"/>
        </w:rPr>
        <w:t>月，</w:t>
      </w:r>
      <w:r w:rsidR="007354DA" w:rsidRPr="000E7443">
        <w:rPr>
          <w:spacing w:val="-2"/>
          <w:lang w:eastAsia="zh-CN"/>
        </w:rPr>
        <w:t>召开</w:t>
      </w:r>
      <w:r w:rsidR="000C2041" w:rsidRPr="000E7443">
        <w:rPr>
          <w:lang w:eastAsia="zh-CN"/>
        </w:rPr>
        <w:t>嘉善县水资源节约保护和利用规划</w:t>
      </w:r>
      <w:r w:rsidR="007354DA" w:rsidRPr="000E7443">
        <w:rPr>
          <w:spacing w:val="-2"/>
          <w:lang w:eastAsia="zh-CN"/>
        </w:rPr>
        <w:t>工作会议，</w:t>
      </w:r>
      <w:r w:rsidR="000C2041" w:rsidRPr="000E7443">
        <w:rPr>
          <w:spacing w:val="-2"/>
          <w:lang w:eastAsia="zh-CN"/>
        </w:rPr>
        <w:t>对接《规划》编制的主要内容和</w:t>
      </w:r>
      <w:r w:rsidR="007354DA" w:rsidRPr="000E7443">
        <w:rPr>
          <w:spacing w:val="-2"/>
          <w:lang w:eastAsia="zh-CN"/>
        </w:rPr>
        <w:t>基本框架</w:t>
      </w:r>
      <w:r w:rsidR="00AE2546">
        <w:rPr>
          <w:rFonts w:hint="eastAsia"/>
          <w:spacing w:val="-2"/>
          <w:lang w:eastAsia="zh-CN"/>
        </w:rPr>
        <w:t>。</w:t>
      </w:r>
      <w:r w:rsidR="00D23C4F" w:rsidRPr="000E7443">
        <w:rPr>
          <w:b/>
          <w:spacing w:val="-2"/>
          <w:lang w:eastAsia="zh-CN"/>
        </w:rPr>
        <w:t>（</w:t>
      </w:r>
      <w:r w:rsidR="00D23C4F" w:rsidRPr="000E7443">
        <w:rPr>
          <w:b/>
          <w:spacing w:val="-2"/>
          <w:lang w:eastAsia="zh-CN"/>
        </w:rPr>
        <w:t>2</w:t>
      </w:r>
      <w:r w:rsidR="00D23C4F" w:rsidRPr="000E7443">
        <w:rPr>
          <w:b/>
          <w:spacing w:val="-2"/>
          <w:lang w:eastAsia="zh-CN"/>
        </w:rPr>
        <w:t>）规划编制阶段</w:t>
      </w:r>
      <w:r w:rsidR="00D23C4F" w:rsidRPr="000E7443">
        <w:rPr>
          <w:spacing w:val="-2"/>
          <w:lang w:eastAsia="zh-CN"/>
        </w:rPr>
        <w:t>（</w:t>
      </w:r>
      <w:r w:rsidR="00D23C4F" w:rsidRPr="000E7443">
        <w:rPr>
          <w:spacing w:val="-2"/>
          <w:lang w:eastAsia="zh-CN"/>
        </w:rPr>
        <w:t>2021</w:t>
      </w:r>
      <w:r w:rsidR="00D23C4F" w:rsidRPr="000E7443">
        <w:rPr>
          <w:spacing w:val="-2"/>
          <w:lang w:eastAsia="zh-CN"/>
        </w:rPr>
        <w:t>年</w:t>
      </w:r>
      <w:r w:rsidR="00D23C4F" w:rsidRPr="000E7443">
        <w:rPr>
          <w:spacing w:val="-2"/>
          <w:lang w:eastAsia="zh-CN"/>
        </w:rPr>
        <w:t>3</w:t>
      </w:r>
      <w:r w:rsidR="00D23C4F" w:rsidRPr="000E7443">
        <w:rPr>
          <w:spacing w:val="-2"/>
          <w:lang w:eastAsia="zh-CN"/>
        </w:rPr>
        <w:t>月</w:t>
      </w:r>
      <w:r w:rsidR="00D23C4F" w:rsidRPr="000E7443">
        <w:rPr>
          <w:spacing w:val="-2"/>
          <w:lang w:eastAsia="zh-CN"/>
        </w:rPr>
        <w:t>-2021</w:t>
      </w:r>
      <w:r w:rsidR="00D23C4F" w:rsidRPr="000E7443">
        <w:rPr>
          <w:spacing w:val="-2"/>
          <w:lang w:eastAsia="zh-CN"/>
        </w:rPr>
        <w:t>年</w:t>
      </w:r>
      <w:r w:rsidR="00D23C4F" w:rsidRPr="000E7443">
        <w:rPr>
          <w:spacing w:val="-2"/>
          <w:lang w:eastAsia="zh-CN"/>
        </w:rPr>
        <w:t>8</w:t>
      </w:r>
      <w:r w:rsidR="00D23C4F" w:rsidRPr="000E7443">
        <w:rPr>
          <w:spacing w:val="-2"/>
          <w:lang w:eastAsia="zh-CN"/>
        </w:rPr>
        <w:t>月）：按照</w:t>
      </w:r>
      <w:r w:rsidR="00D23C4F" w:rsidRPr="000E7443">
        <w:rPr>
          <w:spacing w:val="-2"/>
          <w:lang w:eastAsia="zh-CN"/>
        </w:rPr>
        <w:t>3</w:t>
      </w:r>
      <w:r w:rsidR="00D23C4F" w:rsidRPr="000E7443">
        <w:rPr>
          <w:spacing w:val="-2"/>
          <w:lang w:eastAsia="zh-CN"/>
        </w:rPr>
        <w:t>月份</w:t>
      </w:r>
      <w:r w:rsidR="00784B68">
        <w:rPr>
          <w:rFonts w:hint="eastAsia"/>
          <w:spacing w:val="-2"/>
          <w:lang w:eastAsia="zh-CN"/>
        </w:rPr>
        <w:t>浙江省水利厅</w:t>
      </w:r>
      <w:r w:rsidR="00D23C4F" w:rsidRPr="000E7443">
        <w:rPr>
          <w:spacing w:val="-2"/>
          <w:lang w:eastAsia="zh-CN"/>
        </w:rPr>
        <w:t>下发《关于开展水资源节约保护和开发利用总体规划编制工作的通知（征求意见稿）》和</w:t>
      </w:r>
      <w:r w:rsidR="00D23C4F" w:rsidRPr="000E7443">
        <w:rPr>
          <w:spacing w:val="-2"/>
          <w:lang w:eastAsia="zh-CN"/>
        </w:rPr>
        <w:t>7</w:t>
      </w:r>
      <w:r w:rsidR="00D23C4F" w:rsidRPr="000E7443">
        <w:rPr>
          <w:spacing w:val="-2"/>
          <w:lang w:eastAsia="zh-CN"/>
        </w:rPr>
        <w:t>月份</w:t>
      </w:r>
      <w:r w:rsidR="00784B68">
        <w:rPr>
          <w:rFonts w:hint="eastAsia"/>
          <w:spacing w:val="-2"/>
          <w:lang w:eastAsia="zh-CN"/>
        </w:rPr>
        <w:t>浙江省水利厅印</w:t>
      </w:r>
      <w:r w:rsidR="00D23C4F" w:rsidRPr="000E7443">
        <w:rPr>
          <w:spacing w:val="-2"/>
          <w:lang w:eastAsia="zh-CN"/>
        </w:rPr>
        <w:t>发《关于开展水资源节约保护和利用总体规划编制工作的通知》（浙水计〔</w:t>
      </w:r>
      <w:r w:rsidR="00D23C4F" w:rsidRPr="000E7443">
        <w:rPr>
          <w:spacing w:val="-2"/>
          <w:lang w:eastAsia="zh-CN"/>
        </w:rPr>
        <w:t>2021</w:t>
      </w:r>
      <w:r w:rsidR="00D23C4F" w:rsidRPr="000E7443">
        <w:rPr>
          <w:spacing w:val="-2"/>
          <w:lang w:eastAsia="zh-CN"/>
        </w:rPr>
        <w:t>〕</w:t>
      </w:r>
      <w:r w:rsidR="00D23C4F" w:rsidRPr="000E7443">
        <w:rPr>
          <w:spacing w:val="-2"/>
          <w:lang w:eastAsia="zh-CN"/>
        </w:rPr>
        <w:t>9</w:t>
      </w:r>
      <w:r w:rsidR="00D23C4F" w:rsidRPr="000E7443">
        <w:rPr>
          <w:spacing w:val="-2"/>
          <w:lang w:eastAsia="zh-CN"/>
        </w:rPr>
        <w:t>号），</w:t>
      </w:r>
      <w:r w:rsidR="00864370" w:rsidRPr="000E7443">
        <w:rPr>
          <w:spacing w:val="-2"/>
          <w:lang w:eastAsia="zh-CN"/>
        </w:rPr>
        <w:t>评估</w:t>
      </w:r>
      <w:r w:rsidR="00864370" w:rsidRPr="000E7443">
        <w:rPr>
          <w:spacing w:val="-2"/>
          <w:lang w:eastAsia="zh-CN"/>
        </w:rPr>
        <w:t>2006</w:t>
      </w:r>
      <w:r w:rsidR="00864370" w:rsidRPr="000E7443">
        <w:rPr>
          <w:spacing w:val="-2"/>
          <w:lang w:eastAsia="zh-CN"/>
        </w:rPr>
        <w:t>年编制完成的《嘉善县水资源综合规划（</w:t>
      </w:r>
      <w:r w:rsidR="00864370" w:rsidRPr="000E7443">
        <w:rPr>
          <w:spacing w:val="-2"/>
          <w:lang w:eastAsia="zh-CN"/>
        </w:rPr>
        <w:t>2004~2020</w:t>
      </w:r>
      <w:r w:rsidR="00864370" w:rsidRPr="000E7443">
        <w:rPr>
          <w:spacing w:val="-2"/>
          <w:lang w:eastAsia="zh-CN"/>
        </w:rPr>
        <w:t>年）》（以下简称</w:t>
      </w:r>
      <w:r w:rsidR="00DA62E7">
        <w:rPr>
          <w:rFonts w:hint="eastAsia"/>
          <w:spacing w:val="-2"/>
          <w:lang w:eastAsia="zh-CN"/>
        </w:rPr>
        <w:t>“</w:t>
      </w:r>
      <w:r w:rsidR="00864370" w:rsidRPr="000E7443">
        <w:rPr>
          <w:spacing w:val="-2"/>
          <w:lang w:eastAsia="zh-CN"/>
        </w:rPr>
        <w:t>上一轮规划</w:t>
      </w:r>
      <w:r w:rsidR="00DA62E7">
        <w:rPr>
          <w:rFonts w:hint="eastAsia"/>
          <w:spacing w:val="-2"/>
          <w:lang w:eastAsia="zh-CN"/>
        </w:rPr>
        <w:t>”</w:t>
      </w:r>
      <w:r w:rsidR="00864370" w:rsidRPr="000E7443">
        <w:rPr>
          <w:spacing w:val="-2"/>
          <w:lang w:eastAsia="zh-CN"/>
        </w:rPr>
        <w:t>）的实施成效，总结主要成就、分析存在的主要问题和面临的挑战</w:t>
      </w:r>
      <w:r w:rsidR="00864370">
        <w:rPr>
          <w:rFonts w:hint="eastAsia"/>
          <w:spacing w:val="-2"/>
          <w:lang w:eastAsia="zh-CN"/>
        </w:rPr>
        <w:t>，</w:t>
      </w:r>
      <w:r w:rsidR="009B4ECA" w:rsidRPr="000E7443">
        <w:rPr>
          <w:spacing w:val="-2"/>
          <w:lang w:eastAsia="zh-CN"/>
        </w:rPr>
        <w:t>提出规划目标、规划任务、节水规划、水资源保护及生态用水保障、生产生活用水需求及水资源配置、环境影响评价等重要任务举措以及保障措施，</w:t>
      </w:r>
      <w:r w:rsidR="00C056F5" w:rsidRPr="000E7443">
        <w:rPr>
          <w:spacing w:val="-2"/>
          <w:lang w:eastAsia="zh-CN"/>
        </w:rPr>
        <w:t>邀请</w:t>
      </w:r>
      <w:r w:rsidR="00271C22" w:rsidRPr="000E7443">
        <w:rPr>
          <w:spacing w:val="-2"/>
          <w:lang w:eastAsia="zh-CN"/>
        </w:rPr>
        <w:t>浙江省内</w:t>
      </w:r>
      <w:r w:rsidR="00C056F5" w:rsidRPr="000E7443">
        <w:rPr>
          <w:spacing w:val="-2"/>
          <w:lang w:eastAsia="zh-CN"/>
        </w:rPr>
        <w:t>水资源专家进行咨询</w:t>
      </w:r>
      <w:r w:rsidR="00271C22" w:rsidRPr="000E7443">
        <w:rPr>
          <w:spacing w:val="-2"/>
          <w:lang w:eastAsia="zh-CN"/>
        </w:rPr>
        <w:t>，</w:t>
      </w:r>
      <w:r w:rsidR="00271C22" w:rsidRPr="000E7443">
        <w:rPr>
          <w:spacing w:val="-2"/>
          <w:lang w:eastAsia="zh-CN"/>
        </w:rPr>
        <w:t>5</w:t>
      </w:r>
      <w:r w:rsidR="00271C22" w:rsidRPr="000E7443">
        <w:rPr>
          <w:spacing w:val="-2"/>
          <w:lang w:eastAsia="zh-CN"/>
        </w:rPr>
        <w:t>月、</w:t>
      </w:r>
      <w:r w:rsidR="00271C22" w:rsidRPr="000E7443">
        <w:rPr>
          <w:spacing w:val="-2"/>
          <w:lang w:eastAsia="zh-CN"/>
        </w:rPr>
        <w:t>8</w:t>
      </w:r>
      <w:r w:rsidR="00271C22" w:rsidRPr="000E7443">
        <w:rPr>
          <w:spacing w:val="-2"/>
          <w:lang w:eastAsia="zh-CN"/>
        </w:rPr>
        <w:t>月分别形成规划修改稿。</w:t>
      </w:r>
      <w:r w:rsidR="00C056F5" w:rsidRPr="000E7443">
        <w:rPr>
          <w:spacing w:val="-2"/>
          <w:lang w:eastAsia="zh-CN"/>
        </w:rPr>
        <w:t>（</w:t>
      </w:r>
      <w:r w:rsidR="00C056F5" w:rsidRPr="000E7443">
        <w:rPr>
          <w:spacing w:val="-2"/>
          <w:lang w:eastAsia="zh-CN"/>
        </w:rPr>
        <w:t>3</w:t>
      </w:r>
      <w:r w:rsidR="00C056F5" w:rsidRPr="000E7443">
        <w:rPr>
          <w:spacing w:val="-2"/>
          <w:lang w:eastAsia="zh-CN"/>
        </w:rPr>
        <w:t>）</w:t>
      </w:r>
      <w:r w:rsidR="00C056F5" w:rsidRPr="000E7443">
        <w:rPr>
          <w:b/>
          <w:spacing w:val="-2"/>
          <w:lang w:eastAsia="zh-CN"/>
        </w:rPr>
        <w:t>征求意见和修改完善阶段</w:t>
      </w:r>
      <w:r w:rsidR="00C056F5" w:rsidRPr="000E7443">
        <w:rPr>
          <w:spacing w:val="-2"/>
          <w:lang w:eastAsia="zh-CN"/>
        </w:rPr>
        <w:t>（</w:t>
      </w:r>
      <w:r w:rsidR="00B52A55" w:rsidRPr="000E7443">
        <w:rPr>
          <w:spacing w:val="-2"/>
          <w:lang w:eastAsia="zh-CN"/>
        </w:rPr>
        <w:t>2021</w:t>
      </w:r>
      <w:r w:rsidR="00C056F5" w:rsidRPr="000E7443">
        <w:rPr>
          <w:spacing w:val="-2"/>
          <w:lang w:eastAsia="zh-CN"/>
        </w:rPr>
        <w:t>年</w:t>
      </w:r>
      <w:r w:rsidR="00C056F5" w:rsidRPr="000E7443">
        <w:rPr>
          <w:spacing w:val="-2"/>
          <w:lang w:eastAsia="zh-CN"/>
        </w:rPr>
        <w:t>9</w:t>
      </w:r>
      <w:r w:rsidR="00C056F5" w:rsidRPr="000E7443">
        <w:rPr>
          <w:spacing w:val="-2"/>
          <w:lang w:eastAsia="zh-CN"/>
        </w:rPr>
        <w:t>月</w:t>
      </w:r>
      <w:r w:rsidR="00C056F5" w:rsidRPr="000E7443">
        <w:rPr>
          <w:spacing w:val="-2"/>
          <w:lang w:eastAsia="zh-CN"/>
        </w:rPr>
        <w:t>-</w:t>
      </w:r>
      <w:r w:rsidR="003C799C">
        <w:rPr>
          <w:spacing w:val="-2"/>
          <w:lang w:eastAsia="zh-CN"/>
        </w:rPr>
        <w:t>10</w:t>
      </w:r>
      <w:r w:rsidR="00C056F5" w:rsidRPr="000E7443">
        <w:rPr>
          <w:spacing w:val="-2"/>
          <w:lang w:eastAsia="zh-CN"/>
        </w:rPr>
        <w:t>月</w:t>
      </w:r>
      <w:r w:rsidR="008A71F6" w:rsidRPr="000E7443">
        <w:rPr>
          <w:spacing w:val="-2"/>
          <w:lang w:eastAsia="zh-CN"/>
        </w:rPr>
        <w:t>）</w:t>
      </w:r>
      <w:r w:rsidR="00F940F3">
        <w:rPr>
          <w:rFonts w:hint="eastAsia"/>
          <w:spacing w:val="-2"/>
          <w:lang w:eastAsia="zh-CN"/>
        </w:rPr>
        <w:t>：</w:t>
      </w:r>
      <w:r w:rsidR="008A71F6" w:rsidRPr="000E7443">
        <w:rPr>
          <w:spacing w:val="-2"/>
          <w:lang w:eastAsia="zh-CN"/>
        </w:rPr>
        <w:t>9</w:t>
      </w:r>
      <w:r w:rsidR="008A71F6" w:rsidRPr="000E7443">
        <w:rPr>
          <w:spacing w:val="-2"/>
          <w:lang w:eastAsia="zh-CN"/>
        </w:rPr>
        <w:t>月，征求</w:t>
      </w:r>
      <w:r w:rsidR="003C799C">
        <w:rPr>
          <w:rFonts w:hint="eastAsia"/>
          <w:spacing w:val="-2"/>
          <w:lang w:eastAsia="zh-CN"/>
        </w:rPr>
        <w:t>嘉善县水利局</w:t>
      </w:r>
      <w:r w:rsidR="008A71F6" w:rsidRPr="000E7443">
        <w:rPr>
          <w:spacing w:val="-2"/>
          <w:lang w:eastAsia="zh-CN"/>
        </w:rPr>
        <w:t>局领导、相关科室意见；</w:t>
      </w:r>
      <w:r w:rsidR="003C799C">
        <w:rPr>
          <w:spacing w:val="-2"/>
          <w:lang w:eastAsia="zh-CN"/>
        </w:rPr>
        <w:t>10</w:t>
      </w:r>
      <w:r w:rsidR="008A71F6" w:rsidRPr="000E7443">
        <w:rPr>
          <w:spacing w:val="-2"/>
          <w:lang w:eastAsia="zh-CN"/>
        </w:rPr>
        <w:t>月，形成本《规划》（征求意见稿）。</w:t>
      </w:r>
    </w:p>
    <w:p w:rsidR="00A90BCD" w:rsidRPr="000E7443" w:rsidRDefault="00041BC8" w:rsidP="00E86C4F">
      <w:pPr>
        <w:pStyle w:val="1"/>
        <w:spacing w:line="580" w:lineRule="exact"/>
        <w:ind w:firstLine="720"/>
        <w:rPr>
          <w:lang w:eastAsia="zh-CN"/>
        </w:rPr>
      </w:pPr>
      <w:r w:rsidRPr="000E7443">
        <w:rPr>
          <w:lang w:eastAsia="zh-CN"/>
        </w:rPr>
        <w:t>三、主要内容</w:t>
      </w:r>
    </w:p>
    <w:p w:rsidR="00A90BCD" w:rsidRPr="00C97C26" w:rsidRDefault="00041BC8" w:rsidP="00E86C4F">
      <w:pPr>
        <w:pStyle w:val="a3"/>
        <w:spacing w:line="580" w:lineRule="exact"/>
        <w:ind w:firstLine="640"/>
        <w:jc w:val="both"/>
        <w:rPr>
          <w:lang w:eastAsia="zh-CN"/>
        </w:rPr>
      </w:pPr>
      <w:r w:rsidRPr="00C97C26">
        <w:rPr>
          <w:lang w:eastAsia="zh-CN"/>
        </w:rPr>
        <w:t>内容主要分为以下</w:t>
      </w:r>
      <w:r w:rsidR="00C97C26">
        <w:rPr>
          <w:rFonts w:hint="eastAsia"/>
          <w:lang w:eastAsia="zh-CN"/>
        </w:rPr>
        <w:t>八</w:t>
      </w:r>
      <w:r w:rsidRPr="00C97C26">
        <w:rPr>
          <w:lang w:eastAsia="zh-CN"/>
        </w:rPr>
        <w:t>大部分：</w:t>
      </w:r>
    </w:p>
    <w:p w:rsidR="00D51155" w:rsidRPr="00C97C26" w:rsidRDefault="00D51155" w:rsidP="00E86C4F">
      <w:pPr>
        <w:pStyle w:val="a3"/>
        <w:spacing w:line="580" w:lineRule="exact"/>
        <w:ind w:firstLine="640"/>
        <w:jc w:val="both"/>
        <w:rPr>
          <w:lang w:eastAsia="zh-CN"/>
        </w:rPr>
      </w:pPr>
      <w:r w:rsidRPr="00C97C26">
        <w:rPr>
          <w:lang w:eastAsia="zh-CN"/>
        </w:rPr>
        <w:lastRenderedPageBreak/>
        <w:t>第一部分，</w:t>
      </w:r>
      <w:r w:rsidRPr="00C97C26">
        <w:rPr>
          <w:rFonts w:hint="eastAsia"/>
          <w:lang w:eastAsia="zh-CN"/>
        </w:rPr>
        <w:t>现实基础与面临形势</w:t>
      </w:r>
      <w:r w:rsidRPr="00C97C26">
        <w:rPr>
          <w:lang w:eastAsia="zh-CN"/>
        </w:rPr>
        <w:t>。</w:t>
      </w:r>
      <w:r w:rsidR="004623F2" w:rsidRPr="004623F2">
        <w:rPr>
          <w:rFonts w:hint="eastAsia"/>
          <w:lang w:eastAsia="zh-CN"/>
        </w:rPr>
        <w:t>摸清水资源量</w:t>
      </w:r>
      <w:r w:rsidR="004623F2">
        <w:rPr>
          <w:rFonts w:hint="eastAsia"/>
          <w:lang w:eastAsia="zh-CN"/>
        </w:rPr>
        <w:t>；</w:t>
      </w:r>
      <w:r w:rsidR="004623F2" w:rsidRPr="000E7443">
        <w:rPr>
          <w:spacing w:val="-2"/>
          <w:lang w:eastAsia="zh-CN"/>
        </w:rPr>
        <w:t>评估</w:t>
      </w:r>
      <w:r w:rsidR="00864370" w:rsidRPr="000E7443" w:rsidDel="00864370">
        <w:rPr>
          <w:spacing w:val="-2"/>
          <w:lang w:eastAsia="zh-CN"/>
        </w:rPr>
        <w:t xml:space="preserve"> </w:t>
      </w:r>
      <w:r w:rsidR="004623F2" w:rsidRPr="000E7443">
        <w:rPr>
          <w:spacing w:val="-2"/>
          <w:lang w:eastAsia="zh-CN"/>
        </w:rPr>
        <w:t>“</w:t>
      </w:r>
      <w:r w:rsidR="004623F2" w:rsidRPr="000E7443">
        <w:rPr>
          <w:spacing w:val="-2"/>
          <w:lang w:eastAsia="zh-CN"/>
        </w:rPr>
        <w:t>上一轮规划</w:t>
      </w:r>
      <w:r w:rsidR="004623F2" w:rsidRPr="000E7443">
        <w:rPr>
          <w:spacing w:val="-2"/>
          <w:lang w:eastAsia="zh-CN"/>
        </w:rPr>
        <w:t>”</w:t>
      </w:r>
      <w:r w:rsidR="004623F2" w:rsidRPr="000E7443">
        <w:rPr>
          <w:spacing w:val="-2"/>
          <w:lang w:eastAsia="zh-CN"/>
        </w:rPr>
        <w:t>的实施成效，总结主要成就、梳理主要经验、分析存在的主要问题和面临的挑战。</w:t>
      </w:r>
    </w:p>
    <w:p w:rsidR="00D51155" w:rsidRPr="00C97C26" w:rsidRDefault="00D51155" w:rsidP="00E86C4F">
      <w:pPr>
        <w:pStyle w:val="a3"/>
        <w:spacing w:line="580" w:lineRule="exact"/>
        <w:ind w:firstLine="640"/>
        <w:jc w:val="both"/>
        <w:rPr>
          <w:lang w:eastAsia="zh-CN"/>
        </w:rPr>
      </w:pPr>
      <w:r w:rsidRPr="00C97C26">
        <w:rPr>
          <w:lang w:eastAsia="zh-CN"/>
        </w:rPr>
        <w:t>第二部分，</w:t>
      </w:r>
      <w:r w:rsidR="00DE14CC" w:rsidRPr="00C97C26">
        <w:rPr>
          <w:lang w:eastAsia="zh-CN"/>
        </w:rPr>
        <w:t>规划总则</w:t>
      </w:r>
      <w:r w:rsidR="00DE14CC" w:rsidRPr="00C97C26">
        <w:rPr>
          <w:rFonts w:hint="eastAsia"/>
          <w:lang w:eastAsia="zh-CN"/>
        </w:rPr>
        <w:t>。</w:t>
      </w:r>
      <w:r w:rsidR="004623F2">
        <w:rPr>
          <w:rFonts w:hint="eastAsia"/>
          <w:lang w:eastAsia="zh-CN"/>
        </w:rPr>
        <w:t>重点明确规划范围和水平年、规划目标和任务及规划依据。</w:t>
      </w:r>
    </w:p>
    <w:p w:rsidR="00D51155" w:rsidRPr="00C97C26" w:rsidRDefault="00D51155" w:rsidP="00E86C4F">
      <w:pPr>
        <w:pStyle w:val="a3"/>
        <w:spacing w:line="580" w:lineRule="exact"/>
        <w:ind w:firstLine="640"/>
        <w:jc w:val="both"/>
        <w:rPr>
          <w:lang w:eastAsia="zh-CN"/>
        </w:rPr>
      </w:pPr>
      <w:r w:rsidRPr="00C97C26">
        <w:rPr>
          <w:lang w:eastAsia="zh-CN"/>
        </w:rPr>
        <w:t>第</w:t>
      </w:r>
      <w:r w:rsidRPr="00C97C26">
        <w:rPr>
          <w:rFonts w:hint="eastAsia"/>
          <w:lang w:eastAsia="zh-CN"/>
        </w:rPr>
        <w:t>三</w:t>
      </w:r>
      <w:r w:rsidRPr="00C97C26">
        <w:rPr>
          <w:lang w:eastAsia="zh-CN"/>
        </w:rPr>
        <w:t>部分，</w:t>
      </w:r>
      <w:r w:rsidR="005C4A77" w:rsidRPr="00C97C26">
        <w:rPr>
          <w:lang w:eastAsia="zh-CN"/>
        </w:rPr>
        <w:t>节约</w:t>
      </w:r>
      <w:r w:rsidR="005C4A77" w:rsidRPr="00C97C26">
        <w:rPr>
          <w:rFonts w:hint="eastAsia"/>
          <w:lang w:eastAsia="zh-CN"/>
        </w:rPr>
        <w:t>用水。</w:t>
      </w:r>
      <w:r w:rsidR="00BD2AE8">
        <w:rPr>
          <w:rFonts w:hint="eastAsia"/>
          <w:lang w:eastAsia="zh-CN"/>
        </w:rPr>
        <w:t>总结评价嘉善现状用水水平，分析存在的主要问题，制定规划水平年节约用水指标，研究提出重点领域和关键环节</w:t>
      </w:r>
      <w:r w:rsidR="00BD2AE8">
        <w:rPr>
          <w:lang w:eastAsia="zh-CN"/>
        </w:rPr>
        <w:t>的节水工程、制度改革、政</w:t>
      </w:r>
      <w:r w:rsidR="00BD2AE8">
        <w:rPr>
          <w:rFonts w:hint="eastAsia"/>
          <w:lang w:eastAsia="zh-CN"/>
        </w:rPr>
        <w:t>策保障等任务。</w:t>
      </w:r>
    </w:p>
    <w:p w:rsidR="00D51155" w:rsidRPr="00C97C26" w:rsidRDefault="00D51155" w:rsidP="00E86C4F">
      <w:pPr>
        <w:pStyle w:val="a3"/>
        <w:spacing w:line="580" w:lineRule="exact"/>
        <w:ind w:firstLine="640"/>
        <w:jc w:val="both"/>
        <w:rPr>
          <w:lang w:eastAsia="zh-CN"/>
        </w:rPr>
      </w:pPr>
      <w:r w:rsidRPr="00C97C26">
        <w:rPr>
          <w:lang w:eastAsia="zh-CN"/>
        </w:rPr>
        <w:t>第</w:t>
      </w:r>
      <w:r w:rsidRPr="00C97C26">
        <w:rPr>
          <w:rFonts w:hint="eastAsia"/>
          <w:lang w:eastAsia="zh-CN"/>
        </w:rPr>
        <w:t>四</w:t>
      </w:r>
      <w:r w:rsidRPr="00C97C26">
        <w:rPr>
          <w:lang w:eastAsia="zh-CN"/>
        </w:rPr>
        <w:t>部分，</w:t>
      </w:r>
      <w:r w:rsidR="005C4A77" w:rsidRPr="00C97C26">
        <w:rPr>
          <w:rFonts w:hint="eastAsia"/>
          <w:lang w:eastAsia="zh-CN"/>
        </w:rPr>
        <w:t>水资源保护与生态用水保障。</w:t>
      </w:r>
      <w:r w:rsidR="00DE625A">
        <w:rPr>
          <w:rFonts w:hint="eastAsia"/>
          <w:lang w:eastAsia="zh-CN"/>
        </w:rPr>
        <w:t>总结评价嘉善现状水资源保护现状，</w:t>
      </w:r>
      <w:r w:rsidR="0045601F">
        <w:rPr>
          <w:rFonts w:hint="eastAsia"/>
          <w:lang w:eastAsia="zh-CN"/>
        </w:rPr>
        <w:t>制定水资源保护目标及对策措施，提出水资源保护布局</w:t>
      </w:r>
      <w:r w:rsidR="00DE625A">
        <w:rPr>
          <w:rFonts w:hint="eastAsia"/>
          <w:lang w:eastAsia="zh-CN"/>
        </w:rPr>
        <w:t>、饮用水水源地保护、生态</w:t>
      </w:r>
      <w:r w:rsidR="0045601F">
        <w:rPr>
          <w:rFonts w:hint="eastAsia"/>
          <w:lang w:eastAsia="zh-CN"/>
        </w:rPr>
        <w:t>用</w:t>
      </w:r>
      <w:r w:rsidR="00DE625A">
        <w:rPr>
          <w:rFonts w:hint="eastAsia"/>
          <w:lang w:eastAsia="zh-CN"/>
        </w:rPr>
        <w:t>水保障</w:t>
      </w:r>
      <w:r w:rsidR="0045601F">
        <w:rPr>
          <w:rFonts w:hint="eastAsia"/>
          <w:lang w:eastAsia="zh-CN"/>
        </w:rPr>
        <w:t>等目标任务。</w:t>
      </w:r>
    </w:p>
    <w:p w:rsidR="00944B35" w:rsidRPr="00C97C26" w:rsidRDefault="00944B35" w:rsidP="00E86C4F">
      <w:pPr>
        <w:pStyle w:val="a3"/>
        <w:spacing w:line="580" w:lineRule="exact"/>
        <w:ind w:firstLine="640"/>
        <w:jc w:val="both"/>
        <w:rPr>
          <w:lang w:eastAsia="zh-CN"/>
        </w:rPr>
      </w:pPr>
      <w:r w:rsidRPr="00C97C26">
        <w:rPr>
          <w:lang w:eastAsia="zh-CN"/>
        </w:rPr>
        <w:t>第</w:t>
      </w:r>
      <w:r w:rsidRPr="00C97C26">
        <w:rPr>
          <w:rFonts w:hint="eastAsia"/>
          <w:lang w:eastAsia="zh-CN"/>
        </w:rPr>
        <w:t>五</w:t>
      </w:r>
      <w:r w:rsidRPr="00C97C26">
        <w:rPr>
          <w:lang w:eastAsia="zh-CN"/>
        </w:rPr>
        <w:t>部分，</w:t>
      </w:r>
      <w:r w:rsidR="005C4A77" w:rsidRPr="00C97C26">
        <w:rPr>
          <w:rFonts w:hint="eastAsia"/>
          <w:lang w:eastAsia="zh-CN"/>
        </w:rPr>
        <w:t>生产生活用水需求及</w:t>
      </w:r>
      <w:r w:rsidR="005C4A77" w:rsidRPr="00C97C26">
        <w:rPr>
          <w:lang w:eastAsia="zh-CN"/>
        </w:rPr>
        <w:t>水资源配置</w:t>
      </w:r>
      <w:r w:rsidR="005C4A77" w:rsidRPr="00C97C26">
        <w:rPr>
          <w:rFonts w:hint="eastAsia"/>
          <w:lang w:eastAsia="zh-CN"/>
        </w:rPr>
        <w:t>。</w:t>
      </w:r>
      <w:r w:rsidR="00525AC9">
        <w:rPr>
          <w:rFonts w:hint="eastAsia"/>
          <w:lang w:eastAsia="zh-CN"/>
        </w:rPr>
        <w:t>结合第七次全国人口普查数据，根据新一轮国土空间规划成果，合理研判经济社会发展趋势，</w:t>
      </w:r>
      <w:r w:rsidR="003C799C">
        <w:rPr>
          <w:rFonts w:hint="eastAsia"/>
          <w:lang w:eastAsia="zh-CN"/>
        </w:rPr>
        <w:t>针对</w:t>
      </w:r>
      <w:r w:rsidR="00525AC9">
        <w:rPr>
          <w:rFonts w:hint="eastAsia"/>
          <w:lang w:eastAsia="zh-CN"/>
        </w:rPr>
        <w:t>经济社会发展及人口变化的不确定性，</w:t>
      </w:r>
      <w:r w:rsidR="009C0496">
        <w:rPr>
          <w:rFonts w:hint="eastAsia"/>
          <w:lang w:eastAsia="zh-CN"/>
        </w:rPr>
        <w:t>按</w:t>
      </w:r>
      <w:r w:rsidR="00525AC9">
        <w:rPr>
          <w:rFonts w:hint="eastAsia"/>
          <w:lang w:eastAsia="zh-CN"/>
        </w:rPr>
        <w:t>高、中、低方案分别预测用水需求，并提出相应的供水保障方案。</w:t>
      </w:r>
    </w:p>
    <w:p w:rsidR="00944B35" w:rsidRPr="00C97C26" w:rsidRDefault="00944B35" w:rsidP="00E86C4F">
      <w:pPr>
        <w:pStyle w:val="a3"/>
        <w:spacing w:line="580" w:lineRule="exact"/>
        <w:ind w:firstLine="640"/>
        <w:jc w:val="both"/>
        <w:rPr>
          <w:lang w:eastAsia="zh-CN"/>
        </w:rPr>
      </w:pPr>
      <w:r w:rsidRPr="00C97C26">
        <w:rPr>
          <w:lang w:eastAsia="zh-CN"/>
        </w:rPr>
        <w:t>第</w:t>
      </w:r>
      <w:r w:rsidRPr="00C97C26">
        <w:rPr>
          <w:rFonts w:hint="eastAsia"/>
          <w:lang w:eastAsia="zh-CN"/>
        </w:rPr>
        <w:t>六</w:t>
      </w:r>
      <w:r w:rsidRPr="00C97C26">
        <w:rPr>
          <w:lang w:eastAsia="zh-CN"/>
        </w:rPr>
        <w:t>部分，</w:t>
      </w:r>
      <w:r w:rsidR="005C4A77" w:rsidRPr="00C97C26">
        <w:rPr>
          <w:lang w:eastAsia="zh-CN"/>
        </w:rPr>
        <w:t>环境影响评价</w:t>
      </w:r>
      <w:r w:rsidR="005C4A77" w:rsidRPr="00C97C26">
        <w:rPr>
          <w:rFonts w:hint="eastAsia"/>
          <w:lang w:eastAsia="zh-CN"/>
        </w:rPr>
        <w:t>。</w:t>
      </w:r>
      <w:r w:rsidR="004B63E9">
        <w:rPr>
          <w:rFonts w:hint="eastAsia"/>
          <w:lang w:eastAsia="zh-CN"/>
        </w:rPr>
        <w:t>总结评价嘉善环境现状及评价依据，</w:t>
      </w:r>
      <w:r w:rsidR="00940BEE">
        <w:rPr>
          <w:rFonts w:hint="eastAsia"/>
          <w:lang w:eastAsia="zh-CN"/>
        </w:rPr>
        <w:t>分析</w:t>
      </w:r>
      <w:r w:rsidR="004B63E9">
        <w:rPr>
          <w:rFonts w:hint="eastAsia"/>
          <w:lang w:eastAsia="zh-CN"/>
        </w:rPr>
        <w:t>规划实施可能对环境产生的影响并提出相应的对策措施。</w:t>
      </w:r>
    </w:p>
    <w:p w:rsidR="00944B35" w:rsidRPr="00C97C26" w:rsidRDefault="00944B35" w:rsidP="00E86C4F">
      <w:pPr>
        <w:pStyle w:val="a3"/>
        <w:spacing w:line="580" w:lineRule="exact"/>
        <w:ind w:firstLine="640"/>
        <w:jc w:val="both"/>
        <w:rPr>
          <w:lang w:eastAsia="zh-CN"/>
        </w:rPr>
      </w:pPr>
      <w:r w:rsidRPr="00C97C26">
        <w:rPr>
          <w:lang w:eastAsia="zh-CN"/>
        </w:rPr>
        <w:t>第</w:t>
      </w:r>
      <w:r w:rsidRPr="00C97C26">
        <w:rPr>
          <w:rFonts w:hint="eastAsia"/>
          <w:lang w:eastAsia="zh-CN"/>
        </w:rPr>
        <w:t>七</w:t>
      </w:r>
      <w:r w:rsidRPr="00C97C26">
        <w:rPr>
          <w:lang w:eastAsia="zh-CN"/>
        </w:rPr>
        <w:t>部分，</w:t>
      </w:r>
      <w:r w:rsidR="005C4A77" w:rsidRPr="00C97C26">
        <w:rPr>
          <w:rFonts w:hint="eastAsia"/>
          <w:lang w:eastAsia="zh-CN"/>
        </w:rPr>
        <w:t>节水评价。</w:t>
      </w:r>
      <w:r w:rsidR="00B037B3">
        <w:rPr>
          <w:rFonts w:hint="eastAsia"/>
          <w:lang w:eastAsia="zh-CN"/>
        </w:rPr>
        <w:t>对规划提出的节水目标和指标进行评价，并对需水预测、供水预测、水资源配置方案和节水效果进行评价。</w:t>
      </w:r>
    </w:p>
    <w:p w:rsidR="00944B35" w:rsidRPr="00C97C26" w:rsidRDefault="005C4A77" w:rsidP="00E86C4F">
      <w:pPr>
        <w:pStyle w:val="a3"/>
        <w:spacing w:line="580" w:lineRule="exact"/>
        <w:ind w:firstLine="640"/>
        <w:jc w:val="both"/>
        <w:rPr>
          <w:lang w:eastAsia="zh-CN"/>
        </w:rPr>
      </w:pPr>
      <w:r w:rsidRPr="00C97C26">
        <w:rPr>
          <w:lang w:eastAsia="zh-CN"/>
        </w:rPr>
        <w:lastRenderedPageBreak/>
        <w:t>第</w:t>
      </w:r>
      <w:r w:rsidRPr="00C97C26">
        <w:rPr>
          <w:rFonts w:hint="eastAsia"/>
          <w:lang w:eastAsia="zh-CN"/>
        </w:rPr>
        <w:t>八</w:t>
      </w:r>
      <w:r w:rsidRPr="00C97C26">
        <w:rPr>
          <w:lang w:eastAsia="zh-CN"/>
        </w:rPr>
        <w:t>部分</w:t>
      </w:r>
      <w:r w:rsidRPr="00C97C26">
        <w:rPr>
          <w:rFonts w:hint="eastAsia"/>
          <w:lang w:eastAsia="zh-CN"/>
        </w:rPr>
        <w:t>，</w:t>
      </w:r>
      <w:r w:rsidR="00DB5A33" w:rsidRPr="00C97C26">
        <w:rPr>
          <w:lang w:eastAsia="zh-CN"/>
        </w:rPr>
        <w:t>规划</w:t>
      </w:r>
      <w:r w:rsidR="00DB5A33" w:rsidRPr="00C97C26">
        <w:rPr>
          <w:rFonts w:hint="eastAsia"/>
          <w:lang w:eastAsia="zh-CN"/>
        </w:rPr>
        <w:t>实施安排与保障措施。</w:t>
      </w:r>
      <w:r w:rsidR="00B037B3" w:rsidRPr="00B037B3">
        <w:rPr>
          <w:rFonts w:hint="eastAsia"/>
          <w:lang w:eastAsia="zh-CN"/>
        </w:rPr>
        <w:t>统筹考虑</w:t>
      </w:r>
      <w:r w:rsidR="00B037B3">
        <w:rPr>
          <w:rFonts w:hint="eastAsia"/>
          <w:lang w:eastAsia="zh-CN"/>
        </w:rPr>
        <w:t>规划提出的水源工程、节水工程、非常规水利用项目和水资源保护工程的实施安排和投资，并提出保障措施。</w:t>
      </w:r>
    </w:p>
    <w:p w:rsidR="00A90BCD" w:rsidRPr="000E7443" w:rsidRDefault="00BC5730" w:rsidP="00E86C4F">
      <w:pPr>
        <w:pStyle w:val="1"/>
        <w:spacing w:line="580" w:lineRule="exact"/>
        <w:ind w:firstLine="720"/>
        <w:rPr>
          <w:lang w:eastAsia="zh-CN"/>
        </w:rPr>
      </w:pPr>
      <w:r>
        <w:rPr>
          <w:rFonts w:hint="eastAsia"/>
          <w:lang w:eastAsia="zh-CN"/>
        </w:rPr>
        <w:t>四</w:t>
      </w:r>
      <w:r w:rsidR="00041BC8" w:rsidRPr="000E7443">
        <w:rPr>
          <w:lang w:eastAsia="zh-CN"/>
        </w:rPr>
        <w:t>、规划的实施周期</w:t>
      </w:r>
    </w:p>
    <w:p w:rsidR="00A90BCD" w:rsidRPr="00AE6DB4" w:rsidRDefault="00BC5730" w:rsidP="00E86C4F">
      <w:pPr>
        <w:pStyle w:val="a3"/>
        <w:spacing w:line="580" w:lineRule="exact"/>
        <w:ind w:firstLine="640"/>
        <w:jc w:val="both"/>
        <w:rPr>
          <w:lang w:eastAsia="zh-CN"/>
        </w:rPr>
      </w:pPr>
      <w:r w:rsidRPr="00AE6DB4">
        <w:rPr>
          <w:rFonts w:hint="eastAsia"/>
          <w:lang w:eastAsia="zh-CN"/>
        </w:rPr>
        <w:t>本规划的实施周期为</w:t>
      </w:r>
      <w:r w:rsidRPr="00AE6DB4">
        <w:rPr>
          <w:rFonts w:hint="eastAsia"/>
          <w:lang w:eastAsia="zh-CN"/>
        </w:rPr>
        <w:t>2021~2035</w:t>
      </w:r>
      <w:r w:rsidRPr="00AE6DB4">
        <w:rPr>
          <w:rFonts w:hint="eastAsia"/>
          <w:lang w:eastAsia="zh-CN"/>
        </w:rPr>
        <w:t>年，</w:t>
      </w:r>
      <w:r w:rsidR="009C0496">
        <w:rPr>
          <w:rFonts w:hint="eastAsia"/>
          <w:lang w:eastAsia="zh-CN"/>
        </w:rPr>
        <w:t>分近期（</w:t>
      </w:r>
      <w:r w:rsidR="009C0496">
        <w:rPr>
          <w:rFonts w:hint="eastAsia"/>
          <w:lang w:eastAsia="zh-CN"/>
        </w:rPr>
        <w:t>2</w:t>
      </w:r>
      <w:r w:rsidR="009C0496">
        <w:rPr>
          <w:lang w:eastAsia="zh-CN"/>
        </w:rPr>
        <w:t>025</w:t>
      </w:r>
      <w:r w:rsidR="009C0496">
        <w:rPr>
          <w:rFonts w:hint="eastAsia"/>
          <w:lang w:eastAsia="zh-CN"/>
        </w:rPr>
        <w:t>年）和远期（</w:t>
      </w:r>
      <w:r w:rsidR="009C0496">
        <w:rPr>
          <w:rFonts w:hint="eastAsia"/>
          <w:lang w:eastAsia="zh-CN"/>
        </w:rPr>
        <w:t>2</w:t>
      </w:r>
      <w:r w:rsidR="009C0496">
        <w:rPr>
          <w:lang w:eastAsia="zh-CN"/>
        </w:rPr>
        <w:t>035</w:t>
      </w:r>
      <w:r w:rsidR="009C0496">
        <w:rPr>
          <w:rFonts w:hint="eastAsia"/>
          <w:lang w:eastAsia="zh-CN"/>
        </w:rPr>
        <w:t>年）对</w:t>
      </w:r>
      <w:r w:rsidR="009C0496" w:rsidRPr="00895822">
        <w:rPr>
          <w:rFonts w:hint="eastAsia"/>
          <w:lang w:eastAsia="zh-CN"/>
        </w:rPr>
        <w:t>嘉善</w:t>
      </w:r>
      <w:r w:rsidR="009C0496">
        <w:rPr>
          <w:rFonts w:hint="eastAsia"/>
          <w:lang w:eastAsia="zh-CN"/>
        </w:rPr>
        <w:t>县</w:t>
      </w:r>
      <w:r w:rsidRPr="00AE6DB4">
        <w:rPr>
          <w:rFonts w:hint="eastAsia"/>
          <w:lang w:eastAsia="zh-CN"/>
        </w:rPr>
        <w:t>水资源节约、保护和开发利用方面</w:t>
      </w:r>
      <w:r w:rsidR="009C0496">
        <w:rPr>
          <w:rFonts w:hint="eastAsia"/>
          <w:lang w:eastAsia="zh-CN"/>
        </w:rPr>
        <w:t>进行</w:t>
      </w:r>
      <w:r w:rsidRPr="00AE6DB4">
        <w:rPr>
          <w:rFonts w:hint="eastAsia"/>
          <w:lang w:eastAsia="zh-CN"/>
        </w:rPr>
        <w:t>顶层设计，为嘉善县经</w:t>
      </w:r>
      <w:r w:rsidRPr="00AE6DB4">
        <w:rPr>
          <w:lang w:eastAsia="zh-CN"/>
        </w:rPr>
        <w:t>济社会发</w:t>
      </w:r>
      <w:r w:rsidR="00064235" w:rsidRPr="00AE6DB4">
        <w:rPr>
          <w:rFonts w:hint="eastAsia"/>
          <w:lang w:eastAsia="zh-CN"/>
        </w:rPr>
        <w:t>展提供</w:t>
      </w:r>
      <w:r w:rsidRPr="00AE6DB4">
        <w:rPr>
          <w:rFonts w:hint="eastAsia"/>
          <w:lang w:eastAsia="zh-CN"/>
        </w:rPr>
        <w:t>强有力的水资源保</w:t>
      </w:r>
      <w:bookmarkStart w:id="0" w:name="_GoBack"/>
      <w:bookmarkEnd w:id="0"/>
      <w:r w:rsidRPr="00AE6DB4">
        <w:rPr>
          <w:rFonts w:hint="eastAsia"/>
          <w:lang w:eastAsia="zh-CN"/>
        </w:rPr>
        <w:t>障</w:t>
      </w:r>
      <w:r w:rsidR="009C0496">
        <w:rPr>
          <w:rFonts w:hint="eastAsia"/>
          <w:lang w:eastAsia="zh-CN"/>
        </w:rPr>
        <w:t>支撑</w:t>
      </w:r>
      <w:r w:rsidRPr="00AE6DB4">
        <w:rPr>
          <w:rFonts w:hint="eastAsia"/>
          <w:lang w:eastAsia="zh-CN"/>
        </w:rPr>
        <w:t>。</w:t>
      </w:r>
    </w:p>
    <w:sectPr w:rsidR="00A90BCD" w:rsidRPr="00AE6DB4" w:rsidSect="00B36B10">
      <w:pgSz w:w="11910" w:h="16840"/>
      <w:pgMar w:top="1440" w:right="1800" w:bottom="1440" w:left="180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1457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145701" w16cid:durableId="2534C56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5D5" w:rsidRDefault="00BA45D5" w:rsidP="00F50D43">
      <w:r>
        <w:separator/>
      </w:r>
    </w:p>
  </w:endnote>
  <w:endnote w:type="continuationSeparator" w:id="1">
    <w:p w:rsidR="00BA45D5" w:rsidRDefault="00BA45D5" w:rsidP="00F50D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5D5" w:rsidRDefault="00BA45D5" w:rsidP="00F50D43">
      <w:r>
        <w:separator/>
      </w:r>
    </w:p>
  </w:footnote>
  <w:footnote w:type="continuationSeparator" w:id="1">
    <w:p w:rsidR="00BA45D5" w:rsidRDefault="00BA45D5" w:rsidP="00F50D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YL">
    <w15:presenceInfo w15:providerId="None" w15:userId="TY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shapeLayoutLikeWW8/>
    <w:useFELayout/>
  </w:compat>
  <w:rsids>
    <w:rsidRoot w:val="00A90BCD"/>
    <w:rsid w:val="00041BC8"/>
    <w:rsid w:val="00064235"/>
    <w:rsid w:val="00082C58"/>
    <w:rsid w:val="00083B55"/>
    <w:rsid w:val="000C2041"/>
    <w:rsid w:val="000E7443"/>
    <w:rsid w:val="001402F5"/>
    <w:rsid w:val="0021464E"/>
    <w:rsid w:val="00271C22"/>
    <w:rsid w:val="003036A8"/>
    <w:rsid w:val="00346217"/>
    <w:rsid w:val="00370E34"/>
    <w:rsid w:val="003C799C"/>
    <w:rsid w:val="0045601F"/>
    <w:rsid w:val="00456AC3"/>
    <w:rsid w:val="004623F2"/>
    <w:rsid w:val="004B63E9"/>
    <w:rsid w:val="004F0E98"/>
    <w:rsid w:val="005070ED"/>
    <w:rsid w:val="00525AC9"/>
    <w:rsid w:val="005C4A77"/>
    <w:rsid w:val="00612EC3"/>
    <w:rsid w:val="00621927"/>
    <w:rsid w:val="00635D6D"/>
    <w:rsid w:val="00695628"/>
    <w:rsid w:val="006E237C"/>
    <w:rsid w:val="007354DA"/>
    <w:rsid w:val="00781393"/>
    <w:rsid w:val="00784B68"/>
    <w:rsid w:val="00864370"/>
    <w:rsid w:val="008A71F6"/>
    <w:rsid w:val="00940BEE"/>
    <w:rsid w:val="00944B35"/>
    <w:rsid w:val="00946A0B"/>
    <w:rsid w:val="009B4ECA"/>
    <w:rsid w:val="009C0496"/>
    <w:rsid w:val="00A75928"/>
    <w:rsid w:val="00A90BCD"/>
    <w:rsid w:val="00AD0BBD"/>
    <w:rsid w:val="00AE2546"/>
    <w:rsid w:val="00AE6DB4"/>
    <w:rsid w:val="00B037B3"/>
    <w:rsid w:val="00B36B10"/>
    <w:rsid w:val="00B52A55"/>
    <w:rsid w:val="00BA45D5"/>
    <w:rsid w:val="00BC5730"/>
    <w:rsid w:val="00BD2AE8"/>
    <w:rsid w:val="00C056F5"/>
    <w:rsid w:val="00C75BEF"/>
    <w:rsid w:val="00C97C26"/>
    <w:rsid w:val="00CB0ADF"/>
    <w:rsid w:val="00CB57BB"/>
    <w:rsid w:val="00D23C4F"/>
    <w:rsid w:val="00D51155"/>
    <w:rsid w:val="00DA62E7"/>
    <w:rsid w:val="00DB5A33"/>
    <w:rsid w:val="00DD5B5C"/>
    <w:rsid w:val="00DE14CC"/>
    <w:rsid w:val="00DE625A"/>
    <w:rsid w:val="00E134EB"/>
    <w:rsid w:val="00E545B0"/>
    <w:rsid w:val="00E668EA"/>
    <w:rsid w:val="00E86C4F"/>
    <w:rsid w:val="00E979FB"/>
    <w:rsid w:val="00ED4A49"/>
    <w:rsid w:val="00F50D43"/>
    <w:rsid w:val="00F60F4A"/>
    <w:rsid w:val="00F940F3"/>
    <w:rsid w:val="00FB74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0BCD"/>
    <w:rPr>
      <w:rFonts w:ascii="仿宋_GB2312" w:eastAsia="仿宋_GB2312" w:hAnsi="仿宋_GB2312" w:cs="仿宋_GB2312"/>
    </w:rPr>
  </w:style>
  <w:style w:type="paragraph" w:styleId="1">
    <w:name w:val="heading 1"/>
    <w:basedOn w:val="a"/>
    <w:next w:val="a"/>
    <w:link w:val="1Char"/>
    <w:uiPriority w:val="9"/>
    <w:qFormat/>
    <w:rsid w:val="00AE2546"/>
    <w:pPr>
      <w:keepNext/>
      <w:keepLines/>
      <w:spacing w:before="120" w:after="120" w:line="360" w:lineRule="auto"/>
      <w:ind w:firstLineChars="200" w:firstLine="200"/>
      <w:outlineLvl w:val="0"/>
    </w:pPr>
    <w:rPr>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0BCD"/>
    <w:tblPr>
      <w:tblInd w:w="0" w:type="dxa"/>
      <w:tblCellMar>
        <w:top w:w="0" w:type="dxa"/>
        <w:left w:w="0" w:type="dxa"/>
        <w:bottom w:w="0" w:type="dxa"/>
        <w:right w:w="0" w:type="dxa"/>
      </w:tblCellMar>
    </w:tblPr>
  </w:style>
  <w:style w:type="paragraph" w:styleId="a3">
    <w:name w:val="Body Text"/>
    <w:basedOn w:val="a"/>
    <w:uiPriority w:val="1"/>
    <w:qFormat/>
    <w:rsid w:val="00AE2546"/>
    <w:pPr>
      <w:spacing w:line="360" w:lineRule="auto"/>
      <w:ind w:firstLineChars="200" w:firstLine="200"/>
    </w:pPr>
    <w:rPr>
      <w:rFonts w:ascii="Times New Roman" w:hAnsi="Times New Roman"/>
      <w:sz w:val="32"/>
      <w:szCs w:val="32"/>
    </w:rPr>
  </w:style>
  <w:style w:type="paragraph" w:styleId="a4">
    <w:name w:val="Title"/>
    <w:basedOn w:val="a"/>
    <w:uiPriority w:val="1"/>
    <w:qFormat/>
    <w:rsid w:val="00A90BCD"/>
    <w:pPr>
      <w:spacing w:line="619" w:lineRule="exact"/>
      <w:ind w:right="137"/>
      <w:jc w:val="center"/>
    </w:pPr>
    <w:rPr>
      <w:rFonts w:ascii="方正小标宋简体" w:eastAsia="方正小标宋简体" w:hAnsi="方正小标宋简体" w:cs="方正小标宋简体"/>
      <w:sz w:val="44"/>
      <w:szCs w:val="44"/>
    </w:rPr>
  </w:style>
  <w:style w:type="paragraph" w:styleId="a5">
    <w:name w:val="List Paragraph"/>
    <w:basedOn w:val="a"/>
    <w:uiPriority w:val="1"/>
    <w:qFormat/>
    <w:rsid w:val="00A90BCD"/>
  </w:style>
  <w:style w:type="paragraph" w:customStyle="1" w:styleId="TableParagraph">
    <w:name w:val="Table Paragraph"/>
    <w:basedOn w:val="a"/>
    <w:uiPriority w:val="1"/>
    <w:qFormat/>
    <w:rsid w:val="00A90BCD"/>
  </w:style>
  <w:style w:type="paragraph" w:styleId="a6">
    <w:name w:val="Document Map"/>
    <w:basedOn w:val="a"/>
    <w:link w:val="Char"/>
    <w:uiPriority w:val="99"/>
    <w:semiHidden/>
    <w:unhideWhenUsed/>
    <w:rsid w:val="00F50D43"/>
    <w:rPr>
      <w:rFonts w:ascii="宋体" w:eastAsia="宋体"/>
      <w:sz w:val="18"/>
      <w:szCs w:val="18"/>
    </w:rPr>
  </w:style>
  <w:style w:type="character" w:customStyle="1" w:styleId="Char">
    <w:name w:val="文档结构图 Char"/>
    <w:basedOn w:val="a0"/>
    <w:link w:val="a6"/>
    <w:uiPriority w:val="99"/>
    <w:semiHidden/>
    <w:rsid w:val="00F50D43"/>
    <w:rPr>
      <w:rFonts w:ascii="宋体" w:eastAsia="宋体" w:hAnsi="仿宋_GB2312" w:cs="仿宋_GB2312"/>
      <w:sz w:val="18"/>
      <w:szCs w:val="18"/>
    </w:rPr>
  </w:style>
  <w:style w:type="paragraph" w:styleId="a7">
    <w:name w:val="header"/>
    <w:basedOn w:val="a"/>
    <w:link w:val="Char0"/>
    <w:uiPriority w:val="99"/>
    <w:unhideWhenUsed/>
    <w:rsid w:val="00F50D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0D43"/>
    <w:rPr>
      <w:rFonts w:ascii="仿宋_GB2312" w:eastAsia="仿宋_GB2312" w:hAnsi="仿宋_GB2312" w:cs="仿宋_GB2312"/>
      <w:sz w:val="18"/>
      <w:szCs w:val="18"/>
    </w:rPr>
  </w:style>
  <w:style w:type="paragraph" w:styleId="a8">
    <w:name w:val="footer"/>
    <w:basedOn w:val="a"/>
    <w:link w:val="Char1"/>
    <w:uiPriority w:val="99"/>
    <w:unhideWhenUsed/>
    <w:rsid w:val="00F50D43"/>
    <w:pPr>
      <w:tabs>
        <w:tab w:val="center" w:pos="4153"/>
        <w:tab w:val="right" w:pos="8306"/>
      </w:tabs>
      <w:snapToGrid w:val="0"/>
    </w:pPr>
    <w:rPr>
      <w:sz w:val="18"/>
      <w:szCs w:val="18"/>
    </w:rPr>
  </w:style>
  <w:style w:type="character" w:customStyle="1" w:styleId="Char1">
    <w:name w:val="页脚 Char"/>
    <w:basedOn w:val="a0"/>
    <w:link w:val="a8"/>
    <w:uiPriority w:val="99"/>
    <w:rsid w:val="00F50D43"/>
    <w:rPr>
      <w:rFonts w:ascii="仿宋_GB2312" w:eastAsia="仿宋_GB2312" w:hAnsi="仿宋_GB2312" w:cs="仿宋_GB2312"/>
      <w:sz w:val="18"/>
      <w:szCs w:val="18"/>
    </w:rPr>
  </w:style>
  <w:style w:type="character" w:customStyle="1" w:styleId="1Char">
    <w:name w:val="标题 1 Char"/>
    <w:basedOn w:val="a0"/>
    <w:link w:val="1"/>
    <w:uiPriority w:val="9"/>
    <w:rsid w:val="00AE2546"/>
    <w:rPr>
      <w:rFonts w:ascii="仿宋_GB2312" w:eastAsia="仿宋_GB2312" w:hAnsi="仿宋_GB2312" w:cs="仿宋_GB2312"/>
      <w:b/>
      <w:bCs/>
      <w:kern w:val="44"/>
      <w:sz w:val="36"/>
      <w:szCs w:val="44"/>
    </w:rPr>
  </w:style>
  <w:style w:type="paragraph" w:styleId="a9">
    <w:name w:val="Balloon Text"/>
    <w:basedOn w:val="a"/>
    <w:link w:val="Char2"/>
    <w:uiPriority w:val="99"/>
    <w:semiHidden/>
    <w:unhideWhenUsed/>
    <w:rsid w:val="00784B68"/>
    <w:rPr>
      <w:sz w:val="18"/>
      <w:szCs w:val="18"/>
    </w:rPr>
  </w:style>
  <w:style w:type="character" w:customStyle="1" w:styleId="Char2">
    <w:name w:val="批注框文本 Char"/>
    <w:basedOn w:val="a0"/>
    <w:link w:val="a9"/>
    <w:uiPriority w:val="99"/>
    <w:semiHidden/>
    <w:rsid w:val="00784B68"/>
    <w:rPr>
      <w:rFonts w:ascii="仿宋_GB2312" w:eastAsia="仿宋_GB2312" w:hAnsi="仿宋_GB2312" w:cs="仿宋_GB2312"/>
      <w:sz w:val="18"/>
      <w:szCs w:val="18"/>
    </w:rPr>
  </w:style>
  <w:style w:type="character" w:styleId="aa">
    <w:name w:val="annotation reference"/>
    <w:basedOn w:val="a0"/>
    <w:uiPriority w:val="99"/>
    <w:semiHidden/>
    <w:unhideWhenUsed/>
    <w:rsid w:val="003C799C"/>
    <w:rPr>
      <w:sz w:val="21"/>
      <w:szCs w:val="21"/>
    </w:rPr>
  </w:style>
  <w:style w:type="paragraph" w:styleId="ab">
    <w:name w:val="annotation text"/>
    <w:basedOn w:val="a"/>
    <w:link w:val="Char3"/>
    <w:uiPriority w:val="99"/>
    <w:semiHidden/>
    <w:unhideWhenUsed/>
    <w:rsid w:val="003C799C"/>
  </w:style>
  <w:style w:type="character" w:customStyle="1" w:styleId="Char3">
    <w:name w:val="批注文字 Char"/>
    <w:basedOn w:val="a0"/>
    <w:link w:val="ab"/>
    <w:uiPriority w:val="99"/>
    <w:semiHidden/>
    <w:rsid w:val="003C799C"/>
    <w:rPr>
      <w:rFonts w:ascii="仿宋_GB2312" w:eastAsia="仿宋_GB2312" w:hAnsi="仿宋_GB2312" w:cs="仿宋_GB2312"/>
    </w:rPr>
  </w:style>
  <w:style w:type="paragraph" w:styleId="ac">
    <w:name w:val="annotation subject"/>
    <w:basedOn w:val="ab"/>
    <w:next w:val="ab"/>
    <w:link w:val="Char4"/>
    <w:uiPriority w:val="99"/>
    <w:semiHidden/>
    <w:unhideWhenUsed/>
    <w:rsid w:val="003C799C"/>
    <w:rPr>
      <w:b/>
      <w:bCs/>
    </w:rPr>
  </w:style>
  <w:style w:type="character" w:customStyle="1" w:styleId="Char4">
    <w:name w:val="批注主题 Char"/>
    <w:basedOn w:val="Char3"/>
    <w:link w:val="ac"/>
    <w:uiPriority w:val="99"/>
    <w:semiHidden/>
    <w:rsid w:val="003C799C"/>
    <w:rPr>
      <w:rFonts w:ascii="仿宋_GB2312" w:eastAsia="仿宋_GB2312" w:hAnsi="仿宋_GB2312" w:cs="仿宋_GB2312"/>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252</Words>
  <Characters>1439</Characters>
  <Application>Microsoft Office Word</Application>
  <DocSecurity>0</DocSecurity>
  <Lines>11</Lines>
  <Paragraphs>3</Paragraphs>
  <ScaleCrop>false</ScaleCrop>
  <Company>Sky123.Org</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hp2020</cp:lastModifiedBy>
  <cp:revision>6</cp:revision>
  <dcterms:created xsi:type="dcterms:W3CDTF">2021-11-09T02:12:00Z</dcterms:created>
  <dcterms:modified xsi:type="dcterms:W3CDTF">2021-11-18T02:30:00Z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WPS 文字</vt:lpwstr>
  </property>
  <property fmtid="{D5CDD505-2E9C-101B-9397-08002B2CF9AE}" pid="4" name="LastSaved">
    <vt:filetime>2021-11-05T00:00:00Z</vt:filetime>
  </property>
</Properties>
</file>