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99" w:rsidRPr="0017774E" w:rsidRDefault="00B9451C" w:rsidP="00B9451C">
      <w:pPr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17774E">
        <w:rPr>
          <w:rFonts w:ascii="仿宋_GB2312" w:eastAsia="仿宋_GB2312" w:hint="eastAsia"/>
          <w:b/>
          <w:sz w:val="36"/>
          <w:szCs w:val="36"/>
        </w:rPr>
        <w:t>2022年嘉善县烟草专卖局政府信息公开工作年度报告</w:t>
      </w:r>
    </w:p>
    <w:p w:rsidR="005F7DB0" w:rsidRPr="0017774E" w:rsidRDefault="005F7DB0" w:rsidP="00545041">
      <w:pPr>
        <w:ind w:firstLineChars="200" w:firstLine="56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根据《中华人民共和国政府信息公开条列》要求编制本报告。报告所列数据的统计期限为2022年1月1日至2022年12月31日。</w:t>
      </w:r>
    </w:p>
    <w:p w:rsidR="009910A7" w:rsidRPr="0017774E" w:rsidRDefault="005F7DB0" w:rsidP="00A2245D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总体情况</w:t>
      </w:r>
    </w:p>
    <w:p w:rsidR="00A2245D" w:rsidRPr="0017774E" w:rsidRDefault="00A2245D" w:rsidP="00A2245D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主动公开情况</w:t>
      </w:r>
    </w:p>
    <w:p w:rsidR="005F7DB0" w:rsidRPr="0017774E" w:rsidRDefault="005F7DB0" w:rsidP="00545041">
      <w:pPr>
        <w:ind w:firstLineChars="200" w:firstLine="56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主要通过以下方式进行公开：1</w:t>
      </w:r>
      <w:r w:rsidR="001F1048" w:rsidRPr="0017774E">
        <w:rPr>
          <w:rFonts w:ascii="仿宋_GB2312" w:eastAsia="仿宋_GB2312" w:hint="eastAsia"/>
          <w:sz w:val="28"/>
        </w:rPr>
        <w:t>.</w:t>
      </w:r>
      <w:r w:rsidRPr="0017774E">
        <w:rPr>
          <w:rFonts w:ascii="仿宋_GB2312" w:eastAsia="仿宋_GB2312" w:hint="eastAsia"/>
          <w:sz w:val="28"/>
        </w:rPr>
        <w:t>本局门户网站；2</w:t>
      </w:r>
      <w:r w:rsidR="001F1048" w:rsidRPr="0017774E">
        <w:rPr>
          <w:rFonts w:ascii="仿宋_GB2312" w:eastAsia="仿宋_GB2312" w:hint="eastAsia"/>
          <w:sz w:val="28"/>
        </w:rPr>
        <w:t>.</w:t>
      </w:r>
      <w:r w:rsidRPr="0017774E">
        <w:rPr>
          <w:rFonts w:ascii="仿宋_GB2312" w:eastAsia="仿宋_GB2312" w:hint="eastAsia"/>
          <w:sz w:val="28"/>
        </w:rPr>
        <w:t>嘉善县人民政府网站；3</w:t>
      </w:r>
      <w:r w:rsidR="001F1048" w:rsidRPr="0017774E">
        <w:rPr>
          <w:rFonts w:ascii="仿宋_GB2312" w:eastAsia="仿宋_GB2312" w:hint="eastAsia"/>
          <w:sz w:val="28"/>
        </w:rPr>
        <w:t>.</w:t>
      </w:r>
      <w:r w:rsidRPr="0017774E">
        <w:rPr>
          <w:rFonts w:ascii="仿宋_GB2312" w:eastAsia="仿宋_GB2312" w:hint="eastAsia"/>
          <w:sz w:val="28"/>
        </w:rPr>
        <w:t>浙江烟草外网；4</w:t>
      </w:r>
      <w:r w:rsidR="001F1048" w:rsidRPr="0017774E">
        <w:rPr>
          <w:rFonts w:ascii="仿宋_GB2312" w:eastAsia="仿宋_GB2312" w:hint="eastAsia"/>
          <w:sz w:val="28"/>
        </w:rPr>
        <w:t>.</w:t>
      </w:r>
      <w:r w:rsidRPr="0017774E">
        <w:rPr>
          <w:rFonts w:ascii="仿宋_GB2312" w:eastAsia="仿宋_GB2312" w:hint="eastAsia"/>
          <w:sz w:val="28"/>
        </w:rPr>
        <w:t>办事公开民主管理公开栏。</w:t>
      </w:r>
      <w:r w:rsidR="00F925A4" w:rsidRPr="0017774E">
        <w:rPr>
          <w:rFonts w:ascii="仿宋_GB2312" w:eastAsia="仿宋_GB2312" w:hint="eastAsia"/>
          <w:sz w:val="28"/>
        </w:rPr>
        <w:t>2022</w:t>
      </w:r>
      <w:r w:rsidRPr="0017774E">
        <w:rPr>
          <w:rFonts w:ascii="仿宋_GB2312" w:eastAsia="仿宋_GB2312" w:hint="eastAsia"/>
          <w:sz w:val="28"/>
        </w:rPr>
        <w:t xml:space="preserve"> 年，我局通过以上多种方式，一共主动公开信息 </w:t>
      </w:r>
      <w:r w:rsidR="009249CE" w:rsidRPr="0017774E">
        <w:rPr>
          <w:rFonts w:ascii="仿宋_GB2312" w:eastAsia="仿宋_GB2312" w:hint="eastAsia"/>
          <w:color w:val="000000" w:themeColor="text1"/>
          <w:sz w:val="28"/>
        </w:rPr>
        <w:t>1259</w:t>
      </w:r>
      <w:r w:rsidRPr="0017774E">
        <w:rPr>
          <w:rFonts w:ascii="仿宋_GB2312" w:eastAsia="仿宋_GB2312" w:hint="eastAsia"/>
          <w:sz w:val="28"/>
        </w:rPr>
        <w:t>条。其中，通过本局门户网站公开信息</w:t>
      </w:r>
      <w:r w:rsidR="00D11B61" w:rsidRPr="0017774E">
        <w:rPr>
          <w:rFonts w:ascii="仿宋_GB2312" w:eastAsia="仿宋_GB2312" w:hint="eastAsia"/>
          <w:color w:val="FF0000"/>
          <w:sz w:val="28"/>
        </w:rPr>
        <w:t xml:space="preserve"> </w:t>
      </w:r>
      <w:r w:rsidR="00D11B61" w:rsidRPr="0017774E">
        <w:rPr>
          <w:rFonts w:ascii="仿宋_GB2312" w:eastAsia="仿宋_GB2312" w:hint="eastAsia"/>
          <w:color w:val="000000" w:themeColor="text1"/>
          <w:sz w:val="28"/>
        </w:rPr>
        <w:t>22</w:t>
      </w:r>
      <w:r w:rsidRPr="0017774E">
        <w:rPr>
          <w:rFonts w:ascii="仿宋_GB2312" w:eastAsia="仿宋_GB2312" w:hint="eastAsia"/>
          <w:color w:val="FF0000"/>
          <w:sz w:val="28"/>
        </w:rPr>
        <w:t xml:space="preserve"> </w:t>
      </w:r>
      <w:r w:rsidRPr="0017774E">
        <w:rPr>
          <w:rFonts w:ascii="仿宋_GB2312" w:eastAsia="仿宋_GB2312" w:hint="eastAsia"/>
          <w:sz w:val="28"/>
        </w:rPr>
        <w:t xml:space="preserve">条，通过嘉善县人民政府网站公开信息 </w:t>
      </w:r>
      <w:r w:rsidR="009F3857" w:rsidRPr="0017774E">
        <w:rPr>
          <w:rFonts w:ascii="仿宋_GB2312" w:eastAsia="仿宋_GB2312" w:hint="eastAsia"/>
          <w:color w:val="000000" w:themeColor="text1"/>
          <w:sz w:val="28"/>
        </w:rPr>
        <w:t>125</w:t>
      </w:r>
      <w:r w:rsidRPr="0017774E">
        <w:rPr>
          <w:rFonts w:ascii="仿宋_GB2312" w:eastAsia="仿宋_GB2312" w:hint="eastAsia"/>
          <w:color w:val="000000" w:themeColor="text1"/>
          <w:sz w:val="28"/>
        </w:rPr>
        <w:t xml:space="preserve"> </w:t>
      </w:r>
      <w:r w:rsidRPr="0017774E">
        <w:rPr>
          <w:rFonts w:ascii="仿宋_GB2312" w:eastAsia="仿宋_GB2312" w:hint="eastAsia"/>
          <w:sz w:val="28"/>
        </w:rPr>
        <w:t xml:space="preserve">条，通过浙江烟草外网公开信息 </w:t>
      </w:r>
      <w:r w:rsidR="001C1F79" w:rsidRPr="0017774E">
        <w:rPr>
          <w:rFonts w:ascii="仿宋_GB2312" w:eastAsia="仿宋_GB2312" w:hint="eastAsia"/>
          <w:color w:val="000000" w:themeColor="text1"/>
          <w:sz w:val="28"/>
        </w:rPr>
        <w:t>1102</w:t>
      </w:r>
      <w:r w:rsidRPr="0017774E">
        <w:rPr>
          <w:rFonts w:ascii="仿宋_GB2312" w:eastAsia="仿宋_GB2312" w:hint="eastAsia"/>
          <w:color w:val="000000" w:themeColor="text1"/>
          <w:sz w:val="28"/>
        </w:rPr>
        <w:t xml:space="preserve"> </w:t>
      </w:r>
      <w:r w:rsidRPr="0017774E">
        <w:rPr>
          <w:rFonts w:ascii="仿宋_GB2312" w:eastAsia="仿宋_GB2312" w:hint="eastAsia"/>
          <w:sz w:val="28"/>
        </w:rPr>
        <w:t>条，通过办事公开民主管理公开栏公开信息</w:t>
      </w:r>
      <w:r w:rsidRPr="0017774E">
        <w:rPr>
          <w:rFonts w:ascii="仿宋_GB2312" w:eastAsia="仿宋_GB2312" w:hint="eastAsia"/>
          <w:color w:val="000000" w:themeColor="text1"/>
          <w:sz w:val="28"/>
        </w:rPr>
        <w:t xml:space="preserve"> </w:t>
      </w:r>
      <w:r w:rsidR="001C1F79" w:rsidRPr="0017774E">
        <w:rPr>
          <w:rFonts w:ascii="仿宋_GB2312" w:eastAsia="仿宋_GB2312" w:hint="eastAsia"/>
          <w:color w:val="000000" w:themeColor="text1"/>
          <w:sz w:val="28"/>
        </w:rPr>
        <w:t>10</w:t>
      </w:r>
      <w:r w:rsidRPr="0017774E">
        <w:rPr>
          <w:rFonts w:ascii="仿宋_GB2312" w:eastAsia="仿宋_GB2312" w:hint="eastAsia"/>
          <w:color w:val="000000" w:themeColor="text1"/>
          <w:sz w:val="28"/>
        </w:rPr>
        <w:t xml:space="preserve"> </w:t>
      </w:r>
      <w:r w:rsidRPr="0017774E">
        <w:rPr>
          <w:rFonts w:ascii="仿宋_GB2312" w:eastAsia="仿宋_GB2312" w:hint="eastAsia"/>
          <w:sz w:val="28"/>
        </w:rPr>
        <w:t>条。内容涉及处罚决定、规划总结、工作动态、招标采购等。</w:t>
      </w:r>
    </w:p>
    <w:p w:rsidR="00F925A4" w:rsidRPr="0017774E" w:rsidRDefault="00F925A4" w:rsidP="009910A7">
      <w:pPr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（二）依申请公开情况</w:t>
      </w:r>
    </w:p>
    <w:p w:rsidR="009910A7" w:rsidRPr="0017774E" w:rsidRDefault="00F925A4" w:rsidP="00545041">
      <w:pPr>
        <w:ind w:firstLineChars="200" w:firstLine="56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全年未收到当面、信函、传真、电子邮件或其他形式申请公开政府信息的申请，无依申请公开政府信息和提供咨询事项。</w:t>
      </w:r>
    </w:p>
    <w:p w:rsidR="009910A7" w:rsidRPr="0017774E" w:rsidRDefault="009910A7" w:rsidP="009910A7">
      <w:pPr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（三）政府信息管理情况</w:t>
      </w:r>
    </w:p>
    <w:p w:rsidR="002756A1" w:rsidRPr="0017774E" w:rsidRDefault="002756A1" w:rsidP="00545041">
      <w:pPr>
        <w:ind w:firstLineChars="200" w:firstLine="56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1.强化组织领导。按照机构改革要求，结合内部科室调整情况，及时调整政务公开领导小组，重新确定分管负责人，全面负责做好政府信息公开管理工作，办公室为信息公开工作机构，并安排专人具体负责，同时，各科室也将信息公开工作作为日常工作的规定动作，适合公开发布的信息及时主动报送办公室，确保信息准确性和时效性。</w:t>
      </w:r>
    </w:p>
    <w:p w:rsidR="00A2245D" w:rsidRPr="0017774E" w:rsidRDefault="002756A1" w:rsidP="00545041">
      <w:pPr>
        <w:ind w:firstLineChars="200" w:firstLine="56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lastRenderedPageBreak/>
        <w:t>2.完善信息公开管理流程。建立政府信息公开工作全流程管理机制，重要信息须分管负责人把关审签，最大限度保证公开内容经得起审查。</w:t>
      </w:r>
    </w:p>
    <w:p w:rsidR="000C32DB" w:rsidRPr="0017774E" w:rsidRDefault="000C32DB" w:rsidP="002756A1">
      <w:pPr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（四）平台建设情况</w:t>
      </w:r>
    </w:p>
    <w:p w:rsidR="002A50FD" w:rsidRPr="0017774E" w:rsidRDefault="002A50FD" w:rsidP="00C5116C">
      <w:pPr>
        <w:ind w:firstLineChars="200" w:firstLine="56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我局认真落实政府信息公开各项要求，严格按照政府信息公开目录持续优化我局对外 OA 平台依申请公开、留言板等栏目，并结合各科室工作职责和业务工作开展情况及时更新内容，强化网站栏目内容保障。</w:t>
      </w:r>
    </w:p>
    <w:p w:rsidR="000C32DB" w:rsidRPr="0017774E" w:rsidRDefault="000C32DB" w:rsidP="009910A7">
      <w:pPr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（五）监督保障情况</w:t>
      </w:r>
    </w:p>
    <w:p w:rsidR="002756A1" w:rsidRPr="0017774E" w:rsidRDefault="002756A1" w:rsidP="00EB776B">
      <w:pPr>
        <w:ind w:firstLineChars="200" w:firstLine="56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1.强化考核监督。坚持提高站位，将政府信息公开工作，纳入年度绩效考核体系，激发我局信息公开工作积极性和主动性。</w:t>
      </w:r>
    </w:p>
    <w:p w:rsidR="0047374A" w:rsidRPr="0017774E" w:rsidRDefault="002756A1" w:rsidP="00EB776B">
      <w:pPr>
        <w:ind w:firstLineChars="200" w:firstLine="56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2.</w:t>
      </w:r>
      <w:r w:rsidR="0047374A" w:rsidRPr="0017774E">
        <w:rPr>
          <w:rFonts w:ascii="仿宋_GB2312" w:eastAsia="仿宋_GB2312" w:hint="eastAsia"/>
          <w:sz w:val="28"/>
        </w:rPr>
        <w:t>建立健全信息公开工作责任制，明确分管领导及各科室的工作职责，形成了自上而下、责任清晰、分头抓落实的工作格局。</w:t>
      </w:r>
    </w:p>
    <w:p w:rsidR="003C7DA1" w:rsidRPr="0017774E" w:rsidRDefault="003C7DA1" w:rsidP="0047374A">
      <w:pPr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6"/>
        <w:gridCol w:w="1265"/>
        <w:gridCol w:w="1881"/>
      </w:tblGrid>
      <w:tr w:rsidR="00A80A99" w:rsidRPr="0017774E" w:rsidTr="002B354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第二十条第（一）项</w:t>
            </w:r>
          </w:p>
        </w:tc>
      </w:tr>
      <w:tr w:rsidR="00A80A99" w:rsidRPr="0017774E" w:rsidTr="002B3547">
        <w:trPr>
          <w:trHeight w:val="9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本年新</w:t>
            </w: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br/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本年新</w:t>
            </w: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br/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对外公开总数量</w:t>
            </w:r>
          </w:p>
        </w:tc>
      </w:tr>
      <w:tr w:rsidR="00A80A99" w:rsidRPr="0017774E" w:rsidTr="002B354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</w:tr>
      <w:tr w:rsidR="00A80A99" w:rsidRPr="0017774E" w:rsidTr="002B354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</w:tr>
      <w:tr w:rsidR="00A80A99" w:rsidRPr="0017774E" w:rsidTr="002B354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第二十条第（五）项</w:t>
            </w:r>
          </w:p>
        </w:tc>
      </w:tr>
      <w:tr w:rsidR="00A80A99" w:rsidRPr="0017774E" w:rsidTr="002B354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处理决定数量</w:t>
            </w:r>
          </w:p>
        </w:tc>
      </w:tr>
      <w:tr w:rsidR="00A80A99" w:rsidRPr="0017774E" w:rsidTr="002B354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0A99" w:rsidRPr="0017774E" w:rsidRDefault="00E74EC1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lang w:val="en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1872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607750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-1141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E74EC1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731</w:t>
            </w:r>
          </w:p>
        </w:tc>
      </w:tr>
      <w:tr w:rsidR="00A80A99" w:rsidRPr="0017774E" w:rsidTr="002B354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</w:tr>
      <w:tr w:rsidR="00A80A99" w:rsidRPr="0017774E" w:rsidTr="002B354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第二十条第（六）项</w:t>
            </w:r>
          </w:p>
        </w:tc>
      </w:tr>
      <w:tr w:rsidR="00A80A99" w:rsidRPr="0017774E" w:rsidTr="002B354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处理决定数量</w:t>
            </w:r>
          </w:p>
        </w:tc>
      </w:tr>
      <w:tr w:rsidR="00A80A99" w:rsidRPr="0017774E" w:rsidTr="002B354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0A99" w:rsidRPr="0017774E" w:rsidRDefault="00E74EC1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227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607750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+112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E74EC1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339</w:t>
            </w:r>
          </w:p>
        </w:tc>
      </w:tr>
      <w:tr w:rsidR="00A80A99" w:rsidRPr="0017774E" w:rsidTr="002B354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</w:tr>
      <w:tr w:rsidR="00A80A99" w:rsidRPr="0017774E" w:rsidTr="002B354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第二十条第（八）项</w:t>
            </w:r>
          </w:p>
        </w:tc>
      </w:tr>
      <w:tr w:rsidR="00A80A99" w:rsidRPr="0017774E" w:rsidTr="002B354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本年增/减</w:t>
            </w:r>
          </w:p>
        </w:tc>
      </w:tr>
      <w:tr w:rsidR="00A80A99" w:rsidRPr="0017774E" w:rsidTr="002B354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</w:tr>
      <w:tr w:rsidR="00A80A99" w:rsidRPr="0017774E" w:rsidTr="002B354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第二十条第（九）项</w:t>
            </w:r>
          </w:p>
        </w:tc>
      </w:tr>
      <w:tr w:rsidR="00A80A99" w:rsidRPr="0017774E" w:rsidTr="002B354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采购总金额</w:t>
            </w:r>
          </w:p>
        </w:tc>
      </w:tr>
      <w:tr w:rsidR="00A80A99" w:rsidRPr="0017774E" w:rsidTr="002B354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A99" w:rsidRPr="0017774E" w:rsidRDefault="00A80A99" w:rsidP="002B35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0</w:t>
            </w:r>
          </w:p>
        </w:tc>
      </w:tr>
    </w:tbl>
    <w:p w:rsidR="00A80A99" w:rsidRPr="0017774E" w:rsidRDefault="009B376A" w:rsidP="00AB2CBA">
      <w:pPr>
        <w:pStyle w:val="a3"/>
        <w:numPr>
          <w:ilvl w:val="1"/>
          <w:numId w:val="2"/>
        </w:numPr>
        <w:ind w:firstLineChars="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收到和处理政府信息公开申请情况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046"/>
        <w:gridCol w:w="3153"/>
        <w:gridCol w:w="683"/>
        <w:gridCol w:w="685"/>
        <w:gridCol w:w="684"/>
        <w:gridCol w:w="683"/>
        <w:gridCol w:w="684"/>
        <w:gridCol w:w="685"/>
        <w:gridCol w:w="679"/>
      </w:tblGrid>
      <w:tr w:rsidR="00AB2CBA" w:rsidRPr="0017774E" w:rsidTr="004E7049">
        <w:trPr>
          <w:jc w:val="center"/>
        </w:trPr>
        <w:tc>
          <w:tcPr>
            <w:tcW w:w="4965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楷体" w:cs="楷体" w:hint="eastAsia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783" w:type="dxa"/>
            <w:gridSpan w:val="7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AB2CBA" w:rsidRPr="0017774E" w:rsidTr="004E7049">
        <w:trPr>
          <w:jc w:val="center"/>
        </w:trPr>
        <w:tc>
          <w:tcPr>
            <w:tcW w:w="4965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21" w:type="dxa"/>
            <w:gridSpan w:val="5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AB2CBA" w:rsidRPr="0017774E" w:rsidTr="004E7049">
        <w:trPr>
          <w:jc w:val="center"/>
        </w:trPr>
        <w:tc>
          <w:tcPr>
            <w:tcW w:w="4965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83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79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</w:tr>
      <w:tr w:rsidR="00AB2CBA" w:rsidRPr="0017774E" w:rsidTr="004E7049">
        <w:trPr>
          <w:jc w:val="center"/>
        </w:trPr>
        <w:tc>
          <w:tcPr>
            <w:tcW w:w="4965" w:type="dxa"/>
            <w:gridSpan w:val="3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4965" w:type="dxa"/>
            <w:gridSpan w:val="3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99" w:type="dxa"/>
            <w:gridSpan w:val="2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99" w:type="dxa"/>
            <w:gridSpan w:val="2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 w:rsidRPr="0017774E">
              <w:rPr>
                <w:rFonts w:ascii="仿宋_GB2312" w:eastAsia="仿宋_GB2312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trHeight w:val="779"/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766" w:type="dxa"/>
            <w:vMerge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99" w:type="dxa"/>
            <w:gridSpan w:val="2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</w:tr>
      <w:tr w:rsidR="00AB2CBA" w:rsidRPr="0017774E" w:rsidTr="004E7049">
        <w:trPr>
          <w:jc w:val="center"/>
        </w:trPr>
        <w:tc>
          <w:tcPr>
            <w:tcW w:w="4965" w:type="dxa"/>
            <w:gridSpan w:val="3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left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3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4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</w:rPr>
            </w:pPr>
            <w:r w:rsidRPr="0017774E"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679" w:type="dxa"/>
            <w:tcMar>
              <w:left w:w="57" w:type="dxa"/>
              <w:right w:w="57" w:type="dxa"/>
            </w:tcMar>
            <w:vAlign w:val="center"/>
          </w:tcPr>
          <w:p w:rsidR="00AB2CBA" w:rsidRPr="0017774E" w:rsidRDefault="00AB2CBA" w:rsidP="004E704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17774E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</w:tr>
    </w:tbl>
    <w:p w:rsidR="00AB2CBA" w:rsidRPr="0017774E" w:rsidRDefault="00AB2CBA" w:rsidP="00AB2CBA">
      <w:pPr>
        <w:rPr>
          <w:rFonts w:ascii="仿宋_GB2312" w:eastAsia="仿宋_GB2312"/>
          <w:sz w:val="28"/>
        </w:rPr>
      </w:pPr>
    </w:p>
    <w:p w:rsidR="009B376A" w:rsidRPr="0017774E" w:rsidRDefault="00A2245D" w:rsidP="00A2245D">
      <w:pPr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四、</w:t>
      </w:r>
      <w:r w:rsidR="009B376A" w:rsidRPr="0017774E">
        <w:rPr>
          <w:rFonts w:ascii="仿宋_GB2312" w:eastAsia="仿宋_GB2312" w:hint="eastAsia"/>
          <w:sz w:val="28"/>
        </w:rPr>
        <w:t>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B376A" w:rsidRPr="0017774E" w:rsidTr="002B354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行政诉讼</w:t>
            </w:r>
          </w:p>
        </w:tc>
      </w:tr>
      <w:tr w:rsidR="009B376A" w:rsidRPr="0017774E" w:rsidTr="002B354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复议后起诉</w:t>
            </w:r>
          </w:p>
        </w:tc>
      </w:tr>
      <w:tr w:rsidR="009B376A" w:rsidRPr="0017774E" w:rsidTr="002B354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76A" w:rsidRPr="0017774E" w:rsidRDefault="009B376A" w:rsidP="002B35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76A" w:rsidRPr="0017774E" w:rsidRDefault="009B376A" w:rsidP="002B35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76A" w:rsidRPr="0017774E" w:rsidRDefault="009B376A" w:rsidP="002B35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76A" w:rsidRPr="0017774E" w:rsidRDefault="009B376A" w:rsidP="002B35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376A" w:rsidRPr="0017774E" w:rsidRDefault="009B376A" w:rsidP="002B354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总计</w:t>
            </w:r>
          </w:p>
        </w:tc>
      </w:tr>
      <w:tr w:rsidR="009B376A" w:rsidRPr="0017774E" w:rsidTr="002B354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76A" w:rsidRPr="0017774E" w:rsidRDefault="009B376A" w:rsidP="002B35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76A" w:rsidRPr="0017774E" w:rsidRDefault="009B376A" w:rsidP="002B3547">
            <w:pPr>
              <w:rPr>
                <w:rFonts w:ascii="仿宋_GB2312" w:eastAsia="仿宋_GB2312"/>
                <w:sz w:val="28"/>
              </w:rPr>
            </w:pP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 </w:t>
            </w:r>
            <w:r w:rsidRPr="0017774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0"/>
              </w:rPr>
              <w:t>0</w:t>
            </w:r>
          </w:p>
        </w:tc>
      </w:tr>
    </w:tbl>
    <w:p w:rsidR="009B376A" w:rsidRPr="0017774E" w:rsidRDefault="009B376A" w:rsidP="009B376A">
      <w:pPr>
        <w:pStyle w:val="a3"/>
        <w:ind w:left="420" w:firstLineChars="0" w:firstLine="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 xml:space="preserve">五、存在的主要问题及改进情况 </w:t>
      </w:r>
    </w:p>
    <w:p w:rsidR="009B376A" w:rsidRPr="0017774E" w:rsidRDefault="009B376A" w:rsidP="00545041">
      <w:pPr>
        <w:pStyle w:val="a3"/>
        <w:ind w:left="420" w:firstLineChars="100" w:firstLine="28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>（一）存在的主要问题</w:t>
      </w:r>
      <w:r w:rsidR="00BF6C79" w:rsidRPr="0017774E">
        <w:rPr>
          <w:rFonts w:ascii="仿宋_GB2312" w:eastAsia="仿宋_GB2312" w:hint="eastAsia"/>
          <w:sz w:val="28"/>
        </w:rPr>
        <w:t xml:space="preserve"> </w:t>
      </w:r>
      <w:r w:rsidR="006D2223" w:rsidRPr="0017774E">
        <w:rPr>
          <w:rFonts w:ascii="仿宋_GB2312" w:eastAsia="仿宋_GB2312" w:hint="eastAsia"/>
          <w:sz w:val="28"/>
        </w:rPr>
        <w:t>：</w:t>
      </w:r>
      <w:r w:rsidR="000F7E4B" w:rsidRPr="0017774E">
        <w:rPr>
          <w:rFonts w:ascii="仿宋_GB2312" w:eastAsia="仿宋_GB2312" w:hint="eastAsia"/>
          <w:sz w:val="28"/>
        </w:rPr>
        <w:t>2022年，我局政府信息公开工作虽然取得了一定成效，但还存在一些问题和不足，主要包括：一是信息公开内容更新不及时。二是信息公开内容还需进一步完善。</w:t>
      </w:r>
      <w:r w:rsidRPr="0017774E">
        <w:rPr>
          <w:rFonts w:ascii="仿宋_GB2312" w:eastAsia="仿宋_GB2312" w:hint="eastAsia"/>
          <w:sz w:val="28"/>
        </w:rPr>
        <w:t xml:space="preserve"> </w:t>
      </w:r>
    </w:p>
    <w:p w:rsidR="009B376A" w:rsidRPr="0017774E" w:rsidRDefault="009B376A" w:rsidP="008F37AF">
      <w:pPr>
        <w:pStyle w:val="a3"/>
        <w:ind w:left="420" w:firstLineChars="100" w:firstLine="28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 xml:space="preserve">（二）改进措施 </w:t>
      </w:r>
      <w:r w:rsidR="006D2223" w:rsidRPr="0017774E">
        <w:rPr>
          <w:rFonts w:ascii="仿宋_GB2312" w:eastAsia="仿宋_GB2312" w:hint="eastAsia"/>
          <w:sz w:val="28"/>
        </w:rPr>
        <w:t>：</w:t>
      </w:r>
      <w:r w:rsidR="00C32D74" w:rsidRPr="0017774E">
        <w:rPr>
          <w:rFonts w:ascii="仿宋_GB2312" w:eastAsia="仿宋_GB2312" w:hint="eastAsia"/>
          <w:sz w:val="28"/>
        </w:rPr>
        <w:t>1</w:t>
      </w:r>
      <w:r w:rsidR="001F1048" w:rsidRPr="0017774E">
        <w:rPr>
          <w:rFonts w:ascii="仿宋_GB2312" w:eastAsia="仿宋_GB2312" w:hint="eastAsia"/>
          <w:sz w:val="28"/>
        </w:rPr>
        <w:t>.</w:t>
      </w:r>
      <w:r w:rsidR="000F7E4B" w:rsidRPr="0017774E">
        <w:rPr>
          <w:rFonts w:ascii="仿宋_GB2312" w:eastAsia="仿宋_GB2312" w:hint="eastAsia"/>
          <w:sz w:val="28"/>
        </w:rPr>
        <w:t>规范政府信息公开工作流程。及时、准确上传本单位需公开政府信息，定期更新维护，不断提升政府信息公开水平。</w:t>
      </w:r>
      <w:r w:rsidR="00C32D74" w:rsidRPr="0017774E">
        <w:rPr>
          <w:rFonts w:ascii="仿宋_GB2312" w:eastAsia="仿宋_GB2312" w:hint="eastAsia"/>
          <w:sz w:val="28"/>
        </w:rPr>
        <w:t>2.</w:t>
      </w:r>
      <w:r w:rsidR="000F7E4B" w:rsidRPr="0017774E">
        <w:rPr>
          <w:rFonts w:ascii="仿宋_GB2312" w:eastAsia="仿宋_GB2312" w:hint="eastAsia"/>
          <w:sz w:val="28"/>
        </w:rPr>
        <w:t>创新工作思路，挖掘内部潜力，确保政府信息公开</w:t>
      </w:r>
      <w:r w:rsidR="00C32D74" w:rsidRPr="0017774E">
        <w:rPr>
          <w:rFonts w:ascii="仿宋_GB2312" w:eastAsia="仿宋_GB2312" w:hint="eastAsia"/>
          <w:sz w:val="28"/>
        </w:rPr>
        <w:t>工作的规范化和制度化。以群众需求为出发点，持续做好政务公开工作。</w:t>
      </w:r>
      <w:r w:rsidRPr="0017774E">
        <w:rPr>
          <w:rFonts w:ascii="仿宋_GB2312" w:eastAsia="仿宋_GB2312" w:hint="eastAsia"/>
          <w:sz w:val="28"/>
        </w:rPr>
        <w:t xml:space="preserve"> </w:t>
      </w:r>
    </w:p>
    <w:p w:rsidR="009B376A" w:rsidRPr="0017774E" w:rsidRDefault="009B376A" w:rsidP="009B376A">
      <w:pPr>
        <w:pStyle w:val="a3"/>
        <w:ind w:left="420" w:firstLineChars="0" w:firstLine="0"/>
        <w:rPr>
          <w:rFonts w:ascii="仿宋_GB2312" w:eastAsia="仿宋_GB2312"/>
          <w:sz w:val="28"/>
        </w:rPr>
      </w:pPr>
      <w:r w:rsidRPr="0017774E">
        <w:rPr>
          <w:rFonts w:ascii="仿宋_GB2312" w:eastAsia="仿宋_GB2312" w:hint="eastAsia"/>
          <w:sz w:val="28"/>
        </w:rPr>
        <w:t xml:space="preserve">六、其他需要报告的事项 </w:t>
      </w:r>
    </w:p>
    <w:p w:rsidR="000C32DB" w:rsidRPr="002B5C64" w:rsidRDefault="009B376A" w:rsidP="002B5C64">
      <w:pPr>
        <w:pStyle w:val="a3"/>
        <w:ind w:left="420" w:firstLine="560"/>
        <w:rPr>
          <w:rFonts w:ascii="仿宋_GB2312" w:eastAsia="仿宋_GB2312" w:hint="eastAsia"/>
          <w:sz w:val="28"/>
        </w:rPr>
      </w:pPr>
      <w:r w:rsidRPr="0017774E">
        <w:rPr>
          <w:rFonts w:ascii="仿宋_GB2312" w:eastAsia="仿宋_GB2312" w:hint="eastAsia"/>
          <w:sz w:val="28"/>
        </w:rPr>
        <w:t>本年度无收取信息处理费情况。</w:t>
      </w:r>
      <w:bookmarkStart w:id="0" w:name="_GoBack"/>
      <w:bookmarkEnd w:id="0"/>
    </w:p>
    <w:sectPr w:rsidR="000C32DB" w:rsidRPr="002B5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5F" w:rsidRDefault="003E1C5F" w:rsidP="003C7DA1">
      <w:r>
        <w:separator/>
      </w:r>
    </w:p>
  </w:endnote>
  <w:endnote w:type="continuationSeparator" w:id="0">
    <w:p w:rsidR="003E1C5F" w:rsidRDefault="003E1C5F" w:rsidP="003C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5F" w:rsidRDefault="003E1C5F" w:rsidP="003C7DA1">
      <w:r>
        <w:separator/>
      </w:r>
    </w:p>
  </w:footnote>
  <w:footnote w:type="continuationSeparator" w:id="0">
    <w:p w:rsidR="003E1C5F" w:rsidRDefault="003E1C5F" w:rsidP="003C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3C9"/>
    <w:multiLevelType w:val="hybridMultilevel"/>
    <w:tmpl w:val="D950610C"/>
    <w:lvl w:ilvl="0" w:tplc="BF28F12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2D1501"/>
    <w:multiLevelType w:val="hybridMultilevel"/>
    <w:tmpl w:val="6CA470C6"/>
    <w:lvl w:ilvl="0" w:tplc="DBD62EBC"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714817"/>
    <w:multiLevelType w:val="hybridMultilevel"/>
    <w:tmpl w:val="A92C6E84"/>
    <w:lvl w:ilvl="0" w:tplc="29CE15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788FF6C">
      <w:start w:val="3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3A6935"/>
    <w:multiLevelType w:val="hybridMultilevel"/>
    <w:tmpl w:val="D74E4E94"/>
    <w:lvl w:ilvl="0" w:tplc="3DBA96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C"/>
    <w:rsid w:val="000C32DB"/>
    <w:rsid w:val="000F7E4B"/>
    <w:rsid w:val="0017774E"/>
    <w:rsid w:val="001C1F79"/>
    <w:rsid w:val="001F1048"/>
    <w:rsid w:val="002756A1"/>
    <w:rsid w:val="002A50FD"/>
    <w:rsid w:val="002B5C64"/>
    <w:rsid w:val="00377227"/>
    <w:rsid w:val="003C7DA1"/>
    <w:rsid w:val="003E1C5F"/>
    <w:rsid w:val="0047374A"/>
    <w:rsid w:val="00545041"/>
    <w:rsid w:val="005F7DB0"/>
    <w:rsid w:val="00607750"/>
    <w:rsid w:val="006D2223"/>
    <w:rsid w:val="007E272D"/>
    <w:rsid w:val="007E5D8F"/>
    <w:rsid w:val="008F37AF"/>
    <w:rsid w:val="009249CE"/>
    <w:rsid w:val="00924FBC"/>
    <w:rsid w:val="009910A7"/>
    <w:rsid w:val="009B376A"/>
    <w:rsid w:val="009F3857"/>
    <w:rsid w:val="00A2245D"/>
    <w:rsid w:val="00A80A99"/>
    <w:rsid w:val="00A90299"/>
    <w:rsid w:val="00A96047"/>
    <w:rsid w:val="00AB2CBA"/>
    <w:rsid w:val="00B30ED1"/>
    <w:rsid w:val="00B76490"/>
    <w:rsid w:val="00B91334"/>
    <w:rsid w:val="00B9451C"/>
    <w:rsid w:val="00BF3AEA"/>
    <w:rsid w:val="00BF6C79"/>
    <w:rsid w:val="00C32D74"/>
    <w:rsid w:val="00C32E9C"/>
    <w:rsid w:val="00C5116C"/>
    <w:rsid w:val="00CD1D9C"/>
    <w:rsid w:val="00D11B61"/>
    <w:rsid w:val="00E74EC1"/>
    <w:rsid w:val="00EB776B"/>
    <w:rsid w:val="00F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73D15"/>
  <w15:chartTrackingRefBased/>
  <w15:docId w15:val="{1CA54BB0-5B7B-43FA-B4ED-65DF29B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B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C7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7D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7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7D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370</Words>
  <Characters>2113</Characters>
  <Application>Microsoft Office Word</Application>
  <DocSecurity>0</DocSecurity>
  <Lines>17</Lines>
  <Paragraphs>4</Paragraphs>
  <ScaleCrop>false</ScaleCrop>
  <Company>P R C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2023-01-30T00:31:00Z</dcterms:created>
  <dcterms:modified xsi:type="dcterms:W3CDTF">2023-01-31T02:24:00Z</dcterms:modified>
</cp:coreProperties>
</file>